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spacing w:before="78" w:line="224" w:lineRule="auto"/>
        <w:ind w:left="834"/>
        <w:outlineLvl w:val="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6"/>
          <w:sz w:val="24"/>
          <w:szCs w:val="24"/>
        </w:rPr>
        <w:t>附件：</w:t>
      </w:r>
    </w:p>
    <w:p>
      <w:pPr>
        <w:spacing w:before="171" w:line="161" w:lineRule="auto"/>
        <w:ind w:left="4510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2259965</wp:posOffset>
                </wp:positionV>
                <wp:extent cx="656590" cy="228600"/>
                <wp:effectExtent l="213995" t="0" r="0" b="0"/>
                <wp:wrapNone/>
                <wp:docPr id="5648" name="TextBox 5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2260135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3206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48" o:spid="_x0000_s1026" o:spt="202" type="#_x0000_t202" style="position:absolute;left:0pt;margin-left:-20.8pt;margin-top:177.95pt;height:18pt;width:51.7pt;rotation:5898240f;z-index:251659264;mso-width-relative:page;mso-height-relative:page;" filled="f" stroked="f" coordsize="21600,21600" o:gfxdata="UEsDBAoAAAAAAIdO4kAAAAAAAAAAAAAAAAAEAAAAZHJzL1BLAwQUAAAACACHTuJA5d1mntgAAAAK&#10;AQAADwAAAGRycy9kb3ducmV2LnhtbE2PwU7DMAyG70i8Q2QkbluawSpamu7AhMQBJq0gzl5j2oom&#10;qZp0LW+PObGj7U+/v7/YLbYXZxpD550GtU5AkKu96Vyj4eP9efUAIkR0BnvvSMMPBdiV11cF5sbP&#10;7kjnKjaCQ1zIUUMb45BLGeqWLIa1H8jx7cuPFiOPYyPNiDOH215ukiSVFjvHH1oc6Kml+ruarIbq&#10;UE3J3KiwOb69fuLLsj9Qutf69kYljyAiLfEfhj99VoeSnU5+ciaIXsPqXqWMarjbbjMQTKSKu5x4&#10;kakMZFnIywrlL1BLAwQUAAAACACHTuJAoo9FjlICAACmBAAADgAAAGRycy9lMm9Eb2MueG1srVRN&#10;b9swDL0P2H8QdG+dpI3XBXGKrEGHAcVaIB12VmQ5FqCvSUrs7tfvSXbaotuhh+Ug0NTTI/lIZnnd&#10;a0WOwgdpTUWn5xNKhOG2lmZf0R+Pt2dXlITITM2UNaKiTyLQ69XHD8vOLcTMtlbVwhOQmLDoXEXb&#10;GN2iKAJvhWbh3DphcNlYr1nEp98XtWcd2LUqZpNJWXTW185bLkKAdzNc0pHRv4fQNo3kYmP5QQsT&#10;B1YvFIsoKbTSBbrK2TaN4PG+aYKIRFUUlcZ8IgjsXTqL1ZIt9p65VvIxBfaeFN7UpJk0CPpMtWGR&#10;kYOXf1Fpyb0Ntonn3OpiKCQrgiqmkzfabFvmRK4FUgf3LHr4f7T8+/HBE1lXdF5eovOGafT8UfTx&#10;i+1J9kGizoUFkFsHbOxxg8FJ0iV/gDNV3jdeE2+h8Pxykn5ZD1RIgD6blZefLqaUPFV0Nisn04v5&#10;ID0CEQ5AOS/nn9EUngFXJZ6DvxhoE73zIX4VVpNkVNSjszkAO96FOEBPkAQ39lYqBT9bKEO63HDO&#10;MK4NxiQ/fIVIDzcstOTIMCbBKlkP2WkZMetK6nFUkI8ySOul7mTFftePYuxs/QSNsgyoJjh+K0F+&#10;x0J8YB6TBSd2L97jaJRFXna0KGmt//0vf8Kj4bilpMOkIsNfB+YFJeqbwSiAMp4MfzJ2J8Mc9I1F&#10;VdAe2WQTD3xUJ7PxVv/ESq5TFFwxwxGrovFk3sRhX7DSXKzXGYThdSzema3jiXpQfH2ItpG5GUmW&#10;QYtRLYxvbue4amk/Xn9n1Mvfy+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5d1mntgAAAAKAQAA&#10;DwAAAAAAAAABACAAAAAiAAAAZHJzL2Rvd25yZXYueG1sUEsBAhQAFAAAAAgAh07iQKKPRY5SAgAA&#10;pg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3206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西藏自治区消防行政处罚裁量标准</w:t>
      </w:r>
    </w:p>
    <w:tbl>
      <w:tblPr>
        <w:tblStyle w:val="7"/>
        <w:tblW w:w="14744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284"/>
        <w:gridCol w:w="1746"/>
        <w:gridCol w:w="924"/>
        <w:gridCol w:w="4311"/>
        <w:gridCol w:w="270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2" w:type="dxa"/>
            <w:vAlign w:val="top"/>
          </w:tcPr>
          <w:p>
            <w:pPr>
              <w:spacing w:before="235" w:line="21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84" w:type="dxa"/>
            <w:vAlign w:val="top"/>
          </w:tcPr>
          <w:p>
            <w:pPr>
              <w:spacing w:before="236" w:line="214" w:lineRule="auto"/>
              <w:ind w:left="9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案由</w:t>
            </w:r>
          </w:p>
        </w:tc>
        <w:tc>
          <w:tcPr>
            <w:tcW w:w="1746" w:type="dxa"/>
            <w:vAlign w:val="top"/>
          </w:tcPr>
          <w:p>
            <w:pPr>
              <w:spacing w:before="236" w:line="217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924" w:type="dxa"/>
            <w:vAlign w:val="top"/>
          </w:tcPr>
          <w:p>
            <w:pPr>
              <w:spacing w:before="235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311" w:type="dxa"/>
            <w:vAlign w:val="top"/>
          </w:tcPr>
          <w:p>
            <w:pPr>
              <w:spacing w:before="235" w:line="216" w:lineRule="auto"/>
              <w:ind w:left="1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理解与适用</w:t>
            </w:r>
          </w:p>
        </w:tc>
        <w:tc>
          <w:tcPr>
            <w:tcW w:w="2703" w:type="dxa"/>
            <w:vAlign w:val="top"/>
          </w:tcPr>
          <w:p>
            <w:pPr>
              <w:spacing w:before="235" w:line="216" w:lineRule="auto"/>
              <w:ind w:left="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具体额度范围</w:t>
            </w:r>
          </w:p>
        </w:tc>
        <w:tc>
          <w:tcPr>
            <w:tcW w:w="1874" w:type="dxa"/>
            <w:vAlign w:val="top"/>
          </w:tcPr>
          <w:p>
            <w:pPr>
              <w:spacing w:before="235" w:line="216" w:lineRule="auto"/>
              <w:ind w:left="7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4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09" w:right="10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公众聚集场所未经消防安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全检查或者检查不合格，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擅自投入使用、营业的。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344" w:right="116" w:hanging="2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58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款第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项</w:t>
            </w:r>
          </w:p>
        </w:tc>
        <w:tc>
          <w:tcPr>
            <w:tcW w:w="924" w:type="dxa"/>
            <w:vAlign w:val="top"/>
          </w:tcPr>
          <w:p>
            <w:pPr>
              <w:spacing w:before="86" w:line="214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86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其他未经消防安全检查，擅自投入使用、营业的行为。</w:t>
            </w:r>
          </w:p>
        </w:tc>
        <w:tc>
          <w:tcPr>
            <w:tcW w:w="2703" w:type="dxa"/>
            <w:vAlign w:val="top"/>
          </w:tcPr>
          <w:p>
            <w:pPr>
              <w:spacing w:before="86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停止使用，并处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3-9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7" w:right="140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没有减轻情节的，必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须适用停止使用和罚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种处罚种类。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86" w:line="261" w:lineRule="auto"/>
              <w:ind w:left="127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1.经检查不符合消防安全要求，擅自投入使用、营业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91" w:line="213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2.违法行为被发现后，未主动停止投入使用、营业的。</w:t>
            </w:r>
          </w:p>
        </w:tc>
        <w:tc>
          <w:tcPr>
            <w:tcW w:w="270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停止使用，并处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9-21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87" w:line="213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87" w:line="213" w:lineRule="auto"/>
              <w:ind w:left="1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已构成重大火灾隐患的。</w:t>
            </w:r>
          </w:p>
        </w:tc>
        <w:tc>
          <w:tcPr>
            <w:tcW w:w="2703" w:type="dxa"/>
            <w:vAlign w:val="top"/>
          </w:tcPr>
          <w:p>
            <w:pPr>
              <w:spacing w:before="87"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停止使用，并处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21-30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4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61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消防设施、器材或者消防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安全标志的配置、设置不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符合国家标准、行业标准，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或者未保持完好有效的。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344" w:right="116" w:hanging="2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项</w:t>
            </w:r>
          </w:p>
        </w:tc>
        <w:tc>
          <w:tcPr>
            <w:tcW w:w="924" w:type="dxa"/>
            <w:vAlign w:val="top"/>
          </w:tcPr>
          <w:p>
            <w:pPr>
              <w:spacing w:before="237" w:line="214" w:lineRule="auto"/>
              <w:ind w:left="2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可不处</w:t>
            </w:r>
          </w:p>
          <w:p>
            <w:pPr>
              <w:spacing w:before="90" w:line="216" w:lineRule="auto"/>
              <w:ind w:left="3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4311" w:type="dxa"/>
            <w:vAlign w:val="top"/>
          </w:tcPr>
          <w:p>
            <w:pPr>
              <w:spacing w:before="89" w:line="275" w:lineRule="auto"/>
              <w:ind w:left="116" w:right="104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消防设施、器材和消防安全标志存在的问题和故障，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单位已自行发现，并采取措施进行整改，且已落实保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证消防安全的防范措施或者将危险部位停用的。</w:t>
            </w: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89" w:line="275" w:lineRule="auto"/>
              <w:ind w:left="115" w:right="104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其他消防设施、器材或者消防安全标志的配置、设置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不符合国家标准、行业标准， 或者未保持完好有效的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情形。</w:t>
            </w:r>
          </w:p>
        </w:tc>
        <w:tc>
          <w:tcPr>
            <w:tcW w:w="270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0.5-1.5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88" w:line="261" w:lineRule="auto"/>
              <w:ind w:left="122" w:right="24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1.按标准应当设置而未设置的单类消防设施数量占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此类总数量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10%以上的；</w:t>
            </w:r>
          </w:p>
          <w:p>
            <w:pPr>
              <w:spacing w:before="90"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2.应当设置而未设置的消防设施类别为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类以上的；</w:t>
            </w:r>
          </w:p>
          <w:p>
            <w:pPr>
              <w:spacing w:before="89" w:line="262" w:lineRule="auto"/>
              <w:ind w:left="116" w:right="24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3.未保持完好有效的单类消防设施数量占此类总数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10%以上，但不影响系统整体运行的；</w:t>
            </w:r>
          </w:p>
          <w:p>
            <w:pPr>
              <w:spacing w:before="89" w:line="211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4.未保持完好有效的消防设施类别为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类以上。</w:t>
            </w:r>
          </w:p>
        </w:tc>
        <w:tc>
          <w:tcPr>
            <w:tcW w:w="270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1.5-3.5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89" w:line="277" w:lineRule="auto"/>
              <w:ind w:left="116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1.按标准应当设置而未设置火灾自动报警系统、自动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灭火系统、消火栓系统、防烟排烟系统、应急广播和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应急照明、疏散指示标志的；</w:t>
            </w:r>
          </w:p>
          <w:p>
            <w:pPr>
              <w:spacing w:before="8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2.火灾自动报警系统、自动灭火系统、消火栓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系统、</w:t>
            </w: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3.5-5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5"/>
          <w:pgMar w:top="400" w:right="1044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50" name="TextBox 5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3207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50" o:spid="_x0000_s1026" o:spt="202" type="#_x0000_t202" style="position:absolute;left:0pt;margin-left:10.55pt;margin-top:288.75pt;height:18pt;width:51.7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/rj28FACAAClBAAADgAAAGRycy9lMm9Eb2MueG1srVRN&#10;b9swDL0P2H8QdF/tpknaBXGKrEGGAcVaIB12VmS5FqCvSUrs7tfvSXbaotuhh+Ug0CT1SD49Znnd&#10;a0WOwgdpTUXPz0pKhOG2luaxoj8etp+uKAmRmZopa0RFn0Sg16uPH5adW4iJba2qhScAMWHRuYq2&#10;MbpFUQTeCs3CmXXCINhYr1nEp38sas86oGtVTMpyXnTW185bLkKAdzME6Yjo3wNom0ZysbH8oIWJ&#10;A6oXikWMFFrpAl3lbptG8HjXNEFEoiqKSWM+UQT2Pp3FaskWj565VvKxBfaeFt7MpJk0KPoMtWGR&#10;kYOXf0Fpyb0Ntoln3OpiGCQzginOyzfc7FrmRJ4FVAf3THr4f7D8+/HeE1lXdDafgRTDNN78QfTx&#10;i+1J9oGizoUFMncOubFHBMJJ1CV/gDNN3jdeE2/B8Gxapl/mAxOSlH0xLaczSp4qejGfX16W04F5&#10;1CEc8TkqfUZ5joTJ5GqO24AvBtSE7nyIX4XVJBkV9XjYjM+OtyEOqaeUlG7sVioFP1soQ7r83pxB&#10;rQ1Uki++ykgXNyy05MigkmCVrIfutIyQupJ6VAr6UQZtvYydrNjv+5GLva2fQFFmAdMEx7cS4Lcs&#10;xHvmISw4sXrxDkejLPqyo0VJa/3vf/lTPt4bUUo6CBUd/jowLyhR3wyUAMh4MvzJ2J8Mc9A3FlOd&#10;526yiQs+qpPZeKt/YiPXqQpCzHDUqmg8mTdxWBdsNBfrdU6Cdh2Lt2bneIIeGF8fom1kfoxEy8DF&#10;yBbUm59z3LS0Hq+/c9bLv8v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UV9kvYAAAACgEAAA8A&#10;AAAAAAAAAQAgAAAAIgAAAGRycy9kb3ducmV2LnhtbFBLAQIUABQAAAAIAIdO4kD+uPbwUAIAAKU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3207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44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284"/>
        <w:gridCol w:w="1746"/>
        <w:gridCol w:w="924"/>
        <w:gridCol w:w="4311"/>
        <w:gridCol w:w="270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2" w:type="dxa"/>
            <w:vAlign w:val="top"/>
          </w:tcPr>
          <w:p>
            <w:pPr>
              <w:spacing w:before="234" w:line="21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84" w:type="dxa"/>
            <w:vAlign w:val="top"/>
          </w:tcPr>
          <w:p>
            <w:pPr>
              <w:spacing w:before="235" w:line="214" w:lineRule="auto"/>
              <w:ind w:left="9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案由</w:t>
            </w:r>
          </w:p>
        </w:tc>
        <w:tc>
          <w:tcPr>
            <w:tcW w:w="1746" w:type="dxa"/>
            <w:vAlign w:val="top"/>
          </w:tcPr>
          <w:p>
            <w:pPr>
              <w:spacing w:before="235" w:line="217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924" w:type="dxa"/>
            <w:vAlign w:val="top"/>
          </w:tcPr>
          <w:p>
            <w:pPr>
              <w:spacing w:before="234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311" w:type="dxa"/>
            <w:vAlign w:val="top"/>
          </w:tcPr>
          <w:p>
            <w:pPr>
              <w:spacing w:before="234" w:line="216" w:lineRule="auto"/>
              <w:ind w:left="1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理解与适用</w:t>
            </w:r>
          </w:p>
        </w:tc>
        <w:tc>
          <w:tcPr>
            <w:tcW w:w="2703" w:type="dxa"/>
            <w:vAlign w:val="top"/>
          </w:tcPr>
          <w:p>
            <w:pPr>
              <w:spacing w:before="234" w:line="216" w:lineRule="auto"/>
              <w:ind w:left="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具体额度范围</w:t>
            </w:r>
          </w:p>
        </w:tc>
        <w:tc>
          <w:tcPr>
            <w:tcW w:w="1874" w:type="dxa"/>
            <w:vAlign w:val="top"/>
          </w:tcPr>
          <w:p>
            <w:pPr>
              <w:spacing w:before="234" w:line="216" w:lineRule="auto"/>
              <w:ind w:left="7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spacing w:before="88" w:line="307" w:lineRule="auto"/>
              <w:ind w:left="108" w:right="104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防烟排烟系统以及防火门、防火卷帘等防火分隔设施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严重损坏或者瘫痪，无法使用的；</w:t>
            </w:r>
          </w:p>
          <w:p>
            <w:pPr>
              <w:spacing w:line="261" w:lineRule="auto"/>
              <w:ind w:left="110" w:right="104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3.疏散楼梯、安全出口设置的形式和数量不符合工程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建设消防技术标准要求的；</w:t>
            </w:r>
          </w:p>
          <w:p>
            <w:pPr>
              <w:spacing w:before="91" w:line="211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4.造成发生火灾等严重后果的。</w:t>
            </w: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4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05" w:right="5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损坏、挪用或者擅自拆除、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停用消防设施、器材的。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344" w:right="116" w:hanging="2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款第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项</w:t>
            </w:r>
          </w:p>
        </w:tc>
        <w:tc>
          <w:tcPr>
            <w:tcW w:w="92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可不处</w:t>
            </w:r>
          </w:p>
          <w:p>
            <w:pPr>
              <w:spacing w:before="90" w:line="216" w:lineRule="auto"/>
              <w:ind w:left="3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4311" w:type="dxa"/>
            <w:vAlign w:val="top"/>
          </w:tcPr>
          <w:p>
            <w:pPr>
              <w:spacing w:before="90" w:line="283" w:lineRule="auto"/>
              <w:ind w:left="112" w:right="102" w:firstLine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因室内装修、设备维护等确实需要局部停用消防设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施、器材的，</w:t>
            </w:r>
            <w:r>
              <w:rPr>
                <w:rFonts w:ascii="FangSong_GB2312" w:hAnsi="FangSong_GB2312" w:eastAsia="FangSong_GB2312" w:cs="FangSong_GB2312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已书面报经消防安全责任人或者管理人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同意，并落实消防安全的防范措施或者将危险部位停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用，且不影响其他区域消防设施、器材正常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使用的。</w:t>
            </w: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0" w:line="214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89" w:line="259" w:lineRule="auto"/>
              <w:ind w:left="127" w:right="104" w:hanging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其他损坏、挪用或者擅自拆除、停用消防设施、器材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的行为。</w:t>
            </w:r>
          </w:p>
        </w:tc>
        <w:tc>
          <w:tcPr>
            <w:tcW w:w="2703" w:type="dxa"/>
            <w:vAlign w:val="top"/>
          </w:tcPr>
          <w:p>
            <w:pPr>
              <w:spacing w:before="240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0.5-1.5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86" w:line="277" w:lineRule="auto"/>
              <w:ind w:left="110" w:right="98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1.损坏、擅自拆除、停用火灾自动报警、自动灭火、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消火栓、防烟排烟以及应急广播和应急照明系统组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件，导致系统局部无法正常使用的；</w:t>
            </w:r>
          </w:p>
          <w:p>
            <w:pPr>
              <w:spacing w:before="92" w:line="210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2.挪用消防设施、器材超过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处的。</w:t>
            </w:r>
          </w:p>
        </w:tc>
        <w:tc>
          <w:tcPr>
            <w:tcW w:w="2703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1.5-3.5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89" w:line="275" w:lineRule="auto"/>
              <w:ind w:left="120" w:right="104" w:hanging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损坏、擅自拆除、停用火灾自动报警系统、自动灭火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系统、消火栓系统、防烟排烟系统以及应急广播和应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急照明，导致系统整体无法正常使用的。</w:t>
            </w:r>
          </w:p>
        </w:tc>
        <w:tc>
          <w:tcPr>
            <w:tcW w:w="270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3.5-5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4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7" w:firstLine="2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占用、堵塞、封闭疏散通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道、安全出口或者有其他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妨碍安全疏散行为的。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344" w:right="116" w:hanging="2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款第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项</w:t>
            </w:r>
          </w:p>
        </w:tc>
        <w:tc>
          <w:tcPr>
            <w:tcW w:w="924" w:type="dxa"/>
            <w:vAlign w:val="top"/>
          </w:tcPr>
          <w:p>
            <w:pPr>
              <w:spacing w:before="92" w:line="214" w:lineRule="auto"/>
              <w:ind w:left="2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可不处</w:t>
            </w:r>
          </w:p>
          <w:p>
            <w:pPr>
              <w:spacing w:before="90" w:line="208" w:lineRule="auto"/>
              <w:ind w:left="3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4311" w:type="dxa"/>
            <w:vAlign w:val="top"/>
          </w:tcPr>
          <w:p>
            <w:pPr>
              <w:spacing w:before="91" w:line="258" w:lineRule="auto"/>
              <w:ind w:left="110" w:right="104" w:firstLine="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占用、堵塞、封闭的疏散通道、安全出口宽度未超过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该疏散通道、安全出口总宽度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20%，且当场改正的。</w:t>
            </w: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1" w:line="214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91" w:line="258" w:lineRule="auto"/>
              <w:ind w:left="109" w:right="10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其他占用、堵塞、封闭疏散通道、安全出口或者有其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他妨碍安全疏散行为的。</w:t>
            </w:r>
          </w:p>
        </w:tc>
        <w:tc>
          <w:tcPr>
            <w:tcW w:w="2703" w:type="dxa"/>
            <w:vAlign w:val="top"/>
          </w:tcPr>
          <w:p>
            <w:pPr>
              <w:spacing w:before="241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0.5-1.5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1" w:line="261" w:lineRule="auto"/>
              <w:ind w:left="117" w:right="10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1.占用、堵塞、封闭疏散通道、安全出口，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导致人员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无法通行，但能够当场改正的；</w:t>
            </w:r>
          </w:p>
          <w:p>
            <w:pPr>
              <w:spacing w:before="90" w:line="211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2.占用、堵塞的疏散通道、安全出口宽度超过该疏散</w:t>
            </w:r>
          </w:p>
        </w:tc>
        <w:tc>
          <w:tcPr>
            <w:tcW w:w="270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1.5-3.5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44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52" name="TextBox 5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3208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52" o:spid="_x0000_s1026" o:spt="202" type="#_x0000_t202" style="position:absolute;left:0pt;margin-left:10.55pt;margin-top:288.75pt;height:18pt;width:51.7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36DMrFECAAClBAAADgAAAGRycy9lMm9Eb2MueG1srVRN&#10;b9swDL0P2H8QdF/tpknaBXGKrEGGAcVaIB12VmS5FqCvSUrs7tfvSXbaotuhh+Ug0BT1SD4+Znnd&#10;a0WOwgdpTUXPz0pKhOG2luaxoj8etp+uKAmRmZopa0RFn0Sg16uPH5adW4iJba2qhScAMWHRuYq2&#10;MbpFUQTeCs3CmXXC4LKxXrOIT/9Y1J51QNeqmJTlvOisr523XIQA72a4pCOifw+gbRrJxcbygxYm&#10;DqheKBbRUmilC3SVq20aweNd0wQRiaooOo35RBLY+3QWqyVbPHrmWsnHEth7SnjTk2bSIOkz1IZF&#10;Rg5e/gWlJfc22CaecauLoZHMCLo4L99ws2uZE7kXUB3cM+nh/8Hy78d7T2Rd0dl8NqHEMI2ZP4g+&#10;frE9yT5Q1LmwQOTOITb2uIFwEnXJH+BMnfeN18RbMDyblumX+UCHJEVfTMvpjJKnil7M55eX5XRg&#10;HnkIx/0cmT5jJhwBk8nVHK8BXwyoCd35EL8Kq0kyKuox2IzPjrchDqGnkBRu7FYqBT9bKEO6PG/O&#10;oNYGKskPX0WkhxsWWnJkUEmwStZDdVpGSF1JPSoF9SiDsl7aTlbs9/3Ixd7WT6Aos4BuguNbCfBb&#10;FuI98xAWnFi9eIejURZ12dGipLX+97/8KR7zxi0lHYSKCn8dmBeUqG8GSgBkPBn+ZOxPhjnoG4uu&#10;znM12cQDH9XJbLzVP7GR65QFV8xw5KpoPJk3cVgXbDQX63UOgnYdi7dm53iCHhhfH6JtZB5GomXg&#10;YmQL6s3jHDctrcfr7xz18u+y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36DMr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3208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44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284"/>
        <w:gridCol w:w="1746"/>
        <w:gridCol w:w="924"/>
        <w:gridCol w:w="4311"/>
        <w:gridCol w:w="270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2" w:type="dxa"/>
            <w:vAlign w:val="top"/>
          </w:tcPr>
          <w:p>
            <w:pPr>
              <w:spacing w:before="234" w:line="21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84" w:type="dxa"/>
            <w:vAlign w:val="top"/>
          </w:tcPr>
          <w:p>
            <w:pPr>
              <w:spacing w:before="235" w:line="214" w:lineRule="auto"/>
              <w:ind w:left="9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案由</w:t>
            </w:r>
          </w:p>
        </w:tc>
        <w:tc>
          <w:tcPr>
            <w:tcW w:w="1746" w:type="dxa"/>
            <w:vAlign w:val="top"/>
          </w:tcPr>
          <w:p>
            <w:pPr>
              <w:spacing w:before="235" w:line="217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924" w:type="dxa"/>
            <w:vAlign w:val="top"/>
          </w:tcPr>
          <w:p>
            <w:pPr>
              <w:spacing w:before="234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311" w:type="dxa"/>
            <w:vAlign w:val="top"/>
          </w:tcPr>
          <w:p>
            <w:pPr>
              <w:spacing w:before="234" w:line="216" w:lineRule="auto"/>
              <w:ind w:left="1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理解与适用</w:t>
            </w:r>
          </w:p>
        </w:tc>
        <w:tc>
          <w:tcPr>
            <w:tcW w:w="2703" w:type="dxa"/>
            <w:vAlign w:val="top"/>
          </w:tcPr>
          <w:p>
            <w:pPr>
              <w:spacing w:before="234" w:line="216" w:lineRule="auto"/>
              <w:ind w:left="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具体额度范围</w:t>
            </w:r>
          </w:p>
        </w:tc>
        <w:tc>
          <w:tcPr>
            <w:tcW w:w="1874" w:type="dxa"/>
            <w:vAlign w:val="top"/>
          </w:tcPr>
          <w:p>
            <w:pPr>
              <w:spacing w:before="234" w:line="216" w:lineRule="auto"/>
              <w:ind w:left="7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spacing w:before="88" w:line="212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通道、安全出口宽度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50%，且无法当场改正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87" w:line="261" w:lineRule="auto"/>
              <w:ind w:left="117" w:right="10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1.占用、堵塞、封闭疏散通道、安全出口，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导致人员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无法通行，且不能当场改正的；</w:t>
            </w:r>
          </w:p>
          <w:p>
            <w:pPr>
              <w:spacing w:before="90" w:line="260" w:lineRule="auto"/>
              <w:ind w:left="116" w:right="10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2.其他占用、堵塞、封闭疏散通道、安全出口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上的。</w:t>
            </w:r>
          </w:p>
        </w:tc>
        <w:tc>
          <w:tcPr>
            <w:tcW w:w="2703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3.5-5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4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07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埋压、圈占、遮挡消火栓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或者占用防火间距的。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344" w:right="116" w:hanging="2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款第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项</w:t>
            </w:r>
          </w:p>
        </w:tc>
        <w:tc>
          <w:tcPr>
            <w:tcW w:w="924" w:type="dxa"/>
            <w:vAlign w:val="top"/>
          </w:tcPr>
          <w:p>
            <w:pPr>
              <w:spacing w:before="239" w:line="214" w:lineRule="auto"/>
              <w:ind w:left="2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可不处</w:t>
            </w:r>
          </w:p>
          <w:p>
            <w:pPr>
              <w:spacing w:before="90" w:line="216" w:lineRule="auto"/>
              <w:ind w:left="3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4311" w:type="dxa"/>
            <w:vAlign w:val="top"/>
          </w:tcPr>
          <w:p>
            <w:pPr>
              <w:spacing w:before="88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1.埋压、圈占、遮挡消火栓，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情节轻微，当场改正的；</w:t>
            </w:r>
          </w:p>
          <w:p>
            <w:pPr>
              <w:spacing w:before="91" w:line="259" w:lineRule="auto"/>
              <w:ind w:left="134" w:right="106" w:hanging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2.使用非固定的建（构）筑物或设施占用防火间距，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当场改正的。</w:t>
            </w: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0" w:line="214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87" w:line="260" w:lineRule="auto"/>
              <w:ind w:left="107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其他埋压、圈占、遮挡消火栓或者占用防火间距的情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形。</w:t>
            </w:r>
          </w:p>
        </w:tc>
        <w:tc>
          <w:tcPr>
            <w:tcW w:w="2703" w:type="dxa"/>
            <w:vAlign w:val="top"/>
          </w:tcPr>
          <w:p>
            <w:pPr>
              <w:spacing w:before="240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0.5-1.5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0" w:line="261" w:lineRule="auto"/>
              <w:ind w:left="127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1.埋压、圈占、遮挡消火栓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处以上，无法当场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改正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91" w:line="208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2.占用防火间距，无法当场改正的。</w:t>
            </w:r>
          </w:p>
        </w:tc>
        <w:tc>
          <w:tcPr>
            <w:tcW w:w="270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1.5-3.5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91" w:line="261" w:lineRule="auto"/>
              <w:ind w:left="127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1.埋压、圈占、遮挡消火栓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处以上，无法当场改正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90" w:line="208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2.占用防火间距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处以上，无法当场改正的。</w:t>
            </w:r>
          </w:p>
        </w:tc>
        <w:tc>
          <w:tcPr>
            <w:tcW w:w="270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3.5-5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4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6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4" w:right="57" w:firstLine="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占用、堵塞、封闭消防车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通道，妨碍消防车通行的。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344" w:right="116" w:hanging="2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款第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项</w:t>
            </w:r>
          </w:p>
        </w:tc>
        <w:tc>
          <w:tcPr>
            <w:tcW w:w="924" w:type="dxa"/>
            <w:vAlign w:val="top"/>
          </w:tcPr>
          <w:p>
            <w:pPr>
              <w:spacing w:before="92" w:line="214" w:lineRule="auto"/>
              <w:ind w:left="2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可不处</w:t>
            </w:r>
          </w:p>
          <w:p>
            <w:pPr>
              <w:spacing w:before="91" w:line="208" w:lineRule="auto"/>
              <w:ind w:left="3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4311" w:type="dxa"/>
            <w:vAlign w:val="top"/>
          </w:tcPr>
          <w:p>
            <w:pPr>
              <w:spacing w:before="91" w:line="258" w:lineRule="auto"/>
              <w:ind w:left="127" w:right="104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占用、堵塞、封闭消防车通道，</w:t>
            </w:r>
            <w:r>
              <w:rPr>
                <w:rFonts w:ascii="FangSong_GB2312" w:hAnsi="FangSong_GB2312" w:eastAsia="FangSong_GB2312" w:cs="FangSong_GB2312"/>
                <w:spacing w:val="5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情节轻微，当场改正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91" w:line="209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91" w:line="209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其他占用、堵塞、封闭消防车通道的行为。</w:t>
            </w:r>
          </w:p>
        </w:tc>
        <w:tc>
          <w:tcPr>
            <w:tcW w:w="2703" w:type="dxa"/>
            <w:vAlign w:val="top"/>
          </w:tcPr>
          <w:p>
            <w:pPr>
              <w:spacing w:before="91" w:line="209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0.5-1.5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2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1" w:line="258" w:lineRule="auto"/>
              <w:ind w:left="112" w:right="104" w:firstLine="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占用、堵塞、封闭消防车通道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处以上，给消防车通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行带来困难的。</w:t>
            </w:r>
          </w:p>
        </w:tc>
        <w:tc>
          <w:tcPr>
            <w:tcW w:w="2703" w:type="dxa"/>
            <w:vAlign w:val="top"/>
          </w:tcPr>
          <w:p>
            <w:pPr>
              <w:spacing w:before="242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1.5-3.5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2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89" w:line="259" w:lineRule="auto"/>
              <w:ind w:left="127" w:right="104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占用、堵塞、封闭消防车通道，</w:t>
            </w:r>
            <w:r>
              <w:rPr>
                <w:rFonts w:ascii="FangSong_GB2312" w:hAnsi="FangSong_GB2312" w:eastAsia="FangSong_GB2312" w:cs="FangSong_GB2312"/>
                <w:spacing w:val="36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造成消防车无法通行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spacing w:before="242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3.5-5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2" w:type="dxa"/>
            <w:vAlign w:val="top"/>
          </w:tcPr>
          <w:p>
            <w:pPr>
              <w:spacing w:before="242" w:line="242" w:lineRule="auto"/>
              <w:ind w:left="4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top"/>
          </w:tcPr>
          <w:p>
            <w:pPr>
              <w:spacing w:before="91" w:line="259" w:lineRule="auto"/>
              <w:ind w:left="115" w:right="107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人员密集场所在门窗上设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置影响逃生和灭火救援的</w:t>
            </w:r>
          </w:p>
        </w:tc>
        <w:tc>
          <w:tcPr>
            <w:tcW w:w="1746" w:type="dxa"/>
            <w:vAlign w:val="top"/>
          </w:tcPr>
          <w:p>
            <w:pPr>
              <w:spacing w:before="91" w:line="259" w:lineRule="auto"/>
              <w:ind w:left="344" w:right="116" w:hanging="2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款第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项</w:t>
            </w:r>
          </w:p>
        </w:tc>
        <w:tc>
          <w:tcPr>
            <w:tcW w:w="924" w:type="dxa"/>
            <w:vAlign w:val="top"/>
          </w:tcPr>
          <w:p>
            <w:pPr>
              <w:spacing w:before="93" w:line="214" w:lineRule="auto"/>
              <w:ind w:left="2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可不处</w:t>
            </w:r>
          </w:p>
          <w:p>
            <w:pPr>
              <w:spacing w:before="91" w:line="209" w:lineRule="auto"/>
              <w:ind w:left="3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4311" w:type="dxa"/>
            <w:vAlign w:val="top"/>
          </w:tcPr>
          <w:p>
            <w:pPr>
              <w:spacing w:before="241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在其它门窗设置障碍物，当场改正的。</w:t>
            </w: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44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54" name="TextBox 5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3209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54" o:spid="_x0000_s1026" o:spt="202" type="#_x0000_t202" style="position:absolute;left:0pt;margin-left:10.55pt;margin-top:288.75pt;height:18pt;width:51.7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vIiCSFECAAClBAAADgAAAGRycy9lMm9Eb2MueG1srVRN&#10;b9swDL0P2H8QdF/tpknaBXGKrEGGAcVaIB12VmS5FqCvSUrs7tfvSXbaotuhh+Ug0BT1SD4+Znnd&#10;a0WOwgdpTUXPz0pKhOG2luaxoj8etp+uKAmRmZopa0RFn0Sg16uPH5adW4iJba2qhScAMWHRuYq2&#10;MbpFUQTeCs3CmXXC4LKxXrOIT/9Y1J51QNeqmJTlvOisr523XIQA72a4pCOifw+gbRrJxcbygxYm&#10;DqheKBbRUmilC3SVq20aweNd0wQRiaooOo35RBLY+3QWqyVbPHrmWsnHEth7SnjTk2bSIOkz1IZF&#10;Rg5e/gWlJfc22CaecauLoZHMCLo4L99ws2uZE7kXUB3cM+nh/8Hy78d7T2Rd0dl8NqXEMI2ZP4g+&#10;frE9yT5Q1LmwQOTOITb2uIFwEnXJH+BMnfeN18RbMDyblumX+UCHJEVfTMvpjJKnil7M55eX5XRg&#10;HnkIx/0cmT5jJhwBk8nVHK8BXwyoCd35EL8Kq0kyKuox2IzPjrchDqGnkBRu7FYqBT9bKEO6PG/O&#10;oNYGKskPX0WkhxsWWnJkUEmwStZDdVpGSF1JPSoF9SiDsl7aTlbs9/3Ixd7WT6Aos4BuguNbCfBb&#10;FuI98xAWnFi9eIejURZ12dGipLX+97/8KR7zxi0lHYSKCn8dmBeUqG8GSgBkPBn+ZOxPhjnoG4uu&#10;znM12cQDH9XJbLzVP7GR65QFV8xw5KpoPJk3cVgXbDQX63UOgnYdi7dm53iCHhhfH6JtZB5GomXg&#10;YmQL6s3jHDctrcfr7xz18u+y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vIiCS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3209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44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284"/>
        <w:gridCol w:w="1746"/>
        <w:gridCol w:w="924"/>
        <w:gridCol w:w="4311"/>
        <w:gridCol w:w="270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2" w:type="dxa"/>
            <w:vAlign w:val="top"/>
          </w:tcPr>
          <w:p>
            <w:pPr>
              <w:spacing w:before="234" w:line="21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84" w:type="dxa"/>
            <w:vAlign w:val="top"/>
          </w:tcPr>
          <w:p>
            <w:pPr>
              <w:spacing w:before="235" w:line="214" w:lineRule="auto"/>
              <w:ind w:left="9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案由</w:t>
            </w:r>
          </w:p>
        </w:tc>
        <w:tc>
          <w:tcPr>
            <w:tcW w:w="1746" w:type="dxa"/>
            <w:vAlign w:val="top"/>
          </w:tcPr>
          <w:p>
            <w:pPr>
              <w:spacing w:before="235" w:line="217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924" w:type="dxa"/>
            <w:vAlign w:val="top"/>
          </w:tcPr>
          <w:p>
            <w:pPr>
              <w:spacing w:before="234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311" w:type="dxa"/>
            <w:vAlign w:val="top"/>
          </w:tcPr>
          <w:p>
            <w:pPr>
              <w:spacing w:before="234" w:line="216" w:lineRule="auto"/>
              <w:ind w:left="1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理解与适用</w:t>
            </w:r>
          </w:p>
        </w:tc>
        <w:tc>
          <w:tcPr>
            <w:tcW w:w="2703" w:type="dxa"/>
            <w:vAlign w:val="top"/>
          </w:tcPr>
          <w:p>
            <w:pPr>
              <w:spacing w:before="234" w:line="216" w:lineRule="auto"/>
              <w:ind w:left="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具体额度范围</w:t>
            </w:r>
          </w:p>
        </w:tc>
        <w:tc>
          <w:tcPr>
            <w:tcW w:w="1874" w:type="dxa"/>
            <w:vAlign w:val="top"/>
          </w:tcPr>
          <w:p>
            <w:pPr>
              <w:spacing w:before="234" w:line="216" w:lineRule="auto"/>
              <w:ind w:left="7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87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障碍物的。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37" w:line="214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88" w:line="259" w:lineRule="auto"/>
              <w:ind w:left="117" w:right="104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在不超过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个其它门窗设置障碍物，影响逃生、灭火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救援的。</w:t>
            </w:r>
          </w:p>
        </w:tc>
        <w:tc>
          <w:tcPr>
            <w:tcW w:w="2703" w:type="dxa"/>
            <w:vAlign w:val="top"/>
          </w:tcPr>
          <w:p>
            <w:pPr>
              <w:spacing w:before="237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0.5-1.5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39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87" w:line="260" w:lineRule="auto"/>
              <w:ind w:left="112" w:right="10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个以上其它门窗设置障碍物，影响逃生、灭火救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援的。</w:t>
            </w:r>
          </w:p>
        </w:tc>
        <w:tc>
          <w:tcPr>
            <w:tcW w:w="2703" w:type="dxa"/>
            <w:vAlign w:val="top"/>
          </w:tcPr>
          <w:p>
            <w:pPr>
              <w:spacing w:before="240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1.5-3.5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87" w:line="261" w:lineRule="auto"/>
              <w:ind w:left="116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1.在消防救援窗或排烟窗设置障碍物，影响逃生、灭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火救援的；</w:t>
            </w:r>
          </w:p>
          <w:p>
            <w:pPr>
              <w:spacing w:before="91" w:line="261" w:lineRule="auto"/>
              <w:ind w:left="116" w:right="10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2.在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个以上其它门窗上设置障碍物，影响逃生、灭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火救援的。</w:t>
            </w:r>
          </w:p>
        </w:tc>
        <w:tc>
          <w:tcPr>
            <w:tcW w:w="270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3.5-5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4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0" w:right="107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对火灾隐患经消防救援机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构通知后不及时采取措施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消除的。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344" w:right="116" w:hanging="2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款第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项</w:t>
            </w:r>
          </w:p>
        </w:tc>
        <w:tc>
          <w:tcPr>
            <w:tcW w:w="924" w:type="dxa"/>
            <w:vAlign w:val="top"/>
          </w:tcPr>
          <w:p>
            <w:pPr>
              <w:spacing w:before="240" w:line="214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87" w:line="260" w:lineRule="auto"/>
              <w:ind w:left="126" w:right="240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其他经消防救援机构通知后不及时采取措施消除火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灾隐患的情形。</w:t>
            </w:r>
          </w:p>
        </w:tc>
        <w:tc>
          <w:tcPr>
            <w:tcW w:w="2703" w:type="dxa"/>
            <w:vAlign w:val="top"/>
          </w:tcPr>
          <w:p>
            <w:pPr>
              <w:spacing w:before="240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0.5-1.5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0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1.有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处以上一般火灾隐患，未及时采取措施消除的；</w:t>
            </w:r>
          </w:p>
          <w:p>
            <w:pPr>
              <w:spacing w:before="91" w:line="258" w:lineRule="auto"/>
              <w:ind w:left="127" w:right="104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2.有未满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处一般火灾隐患，但未采取任何措施消除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</w:tc>
        <w:tc>
          <w:tcPr>
            <w:tcW w:w="270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1.5-3.5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0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91" w:line="258" w:lineRule="auto"/>
              <w:ind w:left="112" w:right="104" w:firstLine="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已构成重大火灾隐患，经消防救援机构通知后不及时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采取措施消除的。</w:t>
            </w:r>
          </w:p>
        </w:tc>
        <w:tc>
          <w:tcPr>
            <w:tcW w:w="2703" w:type="dxa"/>
            <w:vAlign w:val="top"/>
          </w:tcPr>
          <w:p>
            <w:pPr>
              <w:spacing w:before="240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3.5-5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4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9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100" w:line="289" w:lineRule="auto"/>
              <w:ind w:left="109" w:right="107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1.生产、储存、经营易燃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易爆危险品的场所与居住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场所设置在同一建筑内，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或者未与居住场所保持安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全距离的；</w:t>
            </w:r>
          </w:p>
          <w:p>
            <w:pPr>
              <w:spacing w:before="89" w:line="285" w:lineRule="auto"/>
              <w:ind w:left="115" w:right="107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2.生产、储存、经营其他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物品的场所与居住场所设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置在同一建筑内，不符合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消防技术标准的。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 61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spacing w:before="240" w:line="214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91" w:line="258" w:lineRule="auto"/>
              <w:ind w:left="130" w:right="104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生产、储存、经营其他物品的场所与居住场所设置在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同一建筑内，不符合消防技术标准的其他情形。</w:t>
            </w:r>
          </w:p>
        </w:tc>
        <w:tc>
          <w:tcPr>
            <w:tcW w:w="2703" w:type="dxa"/>
            <w:vAlign w:val="top"/>
          </w:tcPr>
          <w:p>
            <w:pPr>
              <w:spacing w:before="240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0.5-1.5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spacing w:before="99" w:line="277" w:lineRule="auto"/>
              <w:ind w:left="120" w:right="14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1.有从轻、从重情节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的，应适用停产停业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和罚款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种处罚种</w:t>
            </w:r>
          </w:p>
          <w:p>
            <w:pPr>
              <w:spacing w:before="88" w:line="262" w:lineRule="auto"/>
              <w:ind w:left="117" w:right="14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类，并在罚款幅度内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选择较轻或较重幅</w:t>
            </w:r>
          </w:p>
          <w:p>
            <w:pPr>
              <w:spacing w:before="92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度；</w:t>
            </w:r>
          </w:p>
          <w:p>
            <w:pPr>
              <w:spacing w:before="89" w:line="277" w:lineRule="auto"/>
              <w:ind w:left="110" w:right="140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2.有减轻情节的，可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根据实际情况选择仅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停产停业或仅罚款处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89" w:line="277" w:lineRule="auto"/>
              <w:ind w:left="115" w:right="6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1.生产、储存、经营其他物品的场所与居住场所合用，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防火分隔、安全疏散、报警和灭火系统不符合消防标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准的；</w:t>
            </w:r>
          </w:p>
          <w:p>
            <w:pPr>
              <w:spacing w:before="90" w:line="275" w:lineRule="auto"/>
              <w:ind w:left="112" w:right="104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2.生产、储存、经营易燃易爆危险品的场所与居住场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所的防火间距不符合标准，但超过国家工程建设消防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技术标准规定值的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75%。</w:t>
            </w:r>
          </w:p>
        </w:tc>
        <w:tc>
          <w:tcPr>
            <w:tcW w:w="27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1.5-3.5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91" w:line="211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91" w:line="211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1.生产、储存、经营易燃易爆危险品的场所与居住场</w:t>
            </w:r>
          </w:p>
        </w:tc>
        <w:tc>
          <w:tcPr>
            <w:tcW w:w="2703" w:type="dxa"/>
            <w:vAlign w:val="top"/>
          </w:tcPr>
          <w:p>
            <w:pPr>
              <w:spacing w:before="91" w:line="211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3.5-5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44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56" name="TextBox 5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3210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56" o:spid="_x0000_s1026" o:spt="202" type="#_x0000_t202" style="position:absolute;left:0pt;margin-left:10.55pt;margin-top:288.75pt;height:18pt;width:51.7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nZC4FFECAAClBAAADgAAAGRycy9lMm9Eb2MueG1srVRN&#10;b9swDL0P2H8QdF/tpknaBXGKrEGGAcVaIB12VmS5FqCvSUrs7tfvSXbaotuhh+Ug0BT1SD4+Znnd&#10;a0WOwgdpTUXPz0pKhOG2luaxoj8etp+uKAmRmZopa0RFn0Sg16uPH5adW4iJba2qhScAMWHRuYq2&#10;MbpFUQTeCs3CmXXC4LKxXrOIT/9Y1J51QNeqmJTlvOisr523XIQA72a4pCOifw+gbRrJxcbygxYm&#10;DqheKBbRUmilC3SVq20aweNd0wQRiaooOo35RBLY+3QWqyVbPHrmWsnHEth7SnjTk2bSIOkz1IZF&#10;Rg5e/gWlJfc22CaecauLoZHMCLo4L99ws2uZE7kXUB3cM+nh/8Hy78d7T2Rd0dl8NqfEMI2ZP4g+&#10;frE9yT5Q1LmwQOTOITb2uIFwEnXJH+BMnfeN18RbMDyblumX+UCHJEVfTMvpjJKnil7M55eX5XRg&#10;HnkIxz1yzz5jJhwBk8nVHK8BXwyoCd35EL8Kq0kyKuox2IzPjrchDqGnkBRu7FYqBT9bKEO6PG/O&#10;oNYGKskPX0WkhxsWWnJkUEmwStZDdVpGSF1JPSoF9SiDsl7aTlbs9/3Ixd7WT6Aos4BuguNbCfBb&#10;FuI98xAWnFi9eIejURZ12dGipLX+97/8KR7zxi0lHYSKCn8dmBeUqG8GSgBkPBn+ZOxPhjnoG4uu&#10;znM12cQDH9XJbLzVP7GR65QFV8xw5KpoPJk3cVgXbDQX63UOgnYdi7dm53iCHhhfH6JtZB5GomXg&#10;YmQL6s3jHDctrcfr7xz18u+y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nZC4F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3210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44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284"/>
        <w:gridCol w:w="1746"/>
        <w:gridCol w:w="924"/>
        <w:gridCol w:w="4311"/>
        <w:gridCol w:w="270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2" w:type="dxa"/>
            <w:vAlign w:val="top"/>
          </w:tcPr>
          <w:p>
            <w:pPr>
              <w:spacing w:before="234" w:line="21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84" w:type="dxa"/>
            <w:vAlign w:val="top"/>
          </w:tcPr>
          <w:p>
            <w:pPr>
              <w:spacing w:before="235" w:line="214" w:lineRule="auto"/>
              <w:ind w:left="9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案由</w:t>
            </w:r>
          </w:p>
        </w:tc>
        <w:tc>
          <w:tcPr>
            <w:tcW w:w="1746" w:type="dxa"/>
            <w:vAlign w:val="top"/>
          </w:tcPr>
          <w:p>
            <w:pPr>
              <w:spacing w:before="235" w:line="217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924" w:type="dxa"/>
            <w:vAlign w:val="top"/>
          </w:tcPr>
          <w:p>
            <w:pPr>
              <w:spacing w:before="234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311" w:type="dxa"/>
            <w:vAlign w:val="top"/>
          </w:tcPr>
          <w:p>
            <w:pPr>
              <w:spacing w:before="234" w:line="216" w:lineRule="auto"/>
              <w:ind w:left="1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理解与适用</w:t>
            </w:r>
          </w:p>
        </w:tc>
        <w:tc>
          <w:tcPr>
            <w:tcW w:w="2703" w:type="dxa"/>
            <w:vAlign w:val="top"/>
          </w:tcPr>
          <w:p>
            <w:pPr>
              <w:spacing w:before="234" w:line="216" w:lineRule="auto"/>
              <w:ind w:left="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具体额度范围</w:t>
            </w:r>
          </w:p>
        </w:tc>
        <w:tc>
          <w:tcPr>
            <w:tcW w:w="1874" w:type="dxa"/>
            <w:vAlign w:val="top"/>
          </w:tcPr>
          <w:p>
            <w:pPr>
              <w:spacing w:before="234" w:line="216" w:lineRule="auto"/>
              <w:ind w:left="7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spacing w:before="87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所设置在同一建筑内的；</w:t>
            </w:r>
          </w:p>
          <w:p>
            <w:pPr>
              <w:spacing w:before="90" w:line="277" w:lineRule="auto"/>
              <w:ind w:left="112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2.生产、储存、经营易燃易爆危险品的场所与居住场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所的防火间距小于国家工程建设消防技术标准规定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值的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75%；</w:t>
            </w:r>
          </w:p>
          <w:p>
            <w:pPr>
              <w:spacing w:before="91" w:line="259" w:lineRule="auto"/>
              <w:ind w:left="115" w:right="10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3.在厂房、库房、商场中设置员工宿舍，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且不符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合住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宿与生产储存经营合用场所消防安全技术要求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spacing w:before="88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罚；</w:t>
            </w:r>
          </w:p>
          <w:p>
            <w:pPr>
              <w:spacing w:before="91" w:line="307" w:lineRule="auto"/>
              <w:ind w:left="125" w:right="14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3.没有减轻情节的，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必须适用停产停业和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罚款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种处罚种类。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243" w:line="277" w:lineRule="auto"/>
              <w:ind w:left="121" w:righ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1.违反消防安全规定进入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生产、储存易燃易爆危险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品场所的；</w:t>
            </w:r>
          </w:p>
          <w:p>
            <w:pPr>
              <w:spacing w:before="90" w:line="285" w:lineRule="auto"/>
              <w:ind w:left="110" w:right="107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2.违反规定使用明火作业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或者在具有火灾、爆炸危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险的场所吸烟、使用明火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 63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87" w:line="261" w:lineRule="auto"/>
              <w:ind w:left="113" w:right="106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1.3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次以下违反消防安全规定进入生产、储存易燃易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爆危险品场所的；</w:t>
            </w:r>
          </w:p>
          <w:p>
            <w:pPr>
              <w:spacing w:before="92" w:line="259" w:lineRule="auto"/>
              <w:ind w:left="113" w:right="5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次以下违反规定使用明火作业或者在具有火灾、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爆炸危险的场所吸烟、使用明火的。</w:t>
            </w:r>
          </w:p>
        </w:tc>
        <w:tc>
          <w:tcPr>
            <w:tcW w:w="2703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 以下罚款。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88" w:line="261" w:lineRule="auto"/>
              <w:ind w:left="122" w:righ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1.3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次及以上违反消防安全规定进入生产、储存易燃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易爆危险品场所的；</w:t>
            </w:r>
          </w:p>
          <w:p>
            <w:pPr>
              <w:spacing w:before="91" w:line="259" w:lineRule="auto"/>
              <w:ind w:left="126" w:right="195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2. 3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次及以上违反规定使用明火作业或者在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具有火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灾、爆炸危险的场所吸烟、使用明火的。</w:t>
            </w:r>
          </w:p>
        </w:tc>
        <w:tc>
          <w:tcPr>
            <w:tcW w:w="2703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5 日以下拘留。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3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11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308" w:lineRule="auto"/>
              <w:ind w:left="126" w:right="57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指使或者强令他人违反消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防安全规定，冒险作业的。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308" w:lineRule="auto"/>
              <w:ind w:left="616" w:right="116" w:hanging="5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64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</w:t>
            </w:r>
          </w:p>
        </w:tc>
        <w:tc>
          <w:tcPr>
            <w:tcW w:w="924" w:type="dxa"/>
            <w:vAlign w:val="top"/>
          </w:tcPr>
          <w:p>
            <w:pPr>
              <w:spacing w:before="90" w:line="21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0" w:line="210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其他构成火灾隐患的行为。</w:t>
            </w:r>
          </w:p>
        </w:tc>
        <w:tc>
          <w:tcPr>
            <w:tcW w:w="2703" w:type="dxa"/>
            <w:vAlign w:val="top"/>
          </w:tcPr>
          <w:p>
            <w:pPr>
              <w:spacing w:before="87" w:line="213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 以下罚款。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0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92" w:line="257" w:lineRule="auto"/>
              <w:ind w:left="123" w:right="104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造成建筑二种以上系统停用或单位（场所）不再具备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生产经营条件的。</w:t>
            </w:r>
          </w:p>
        </w:tc>
        <w:tc>
          <w:tcPr>
            <w:tcW w:w="2703" w:type="dxa"/>
            <w:vAlign w:val="top"/>
          </w:tcPr>
          <w:p>
            <w:pPr>
              <w:spacing w:before="92" w:line="257" w:lineRule="auto"/>
              <w:ind w:left="119" w:right="11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 日以上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 日以下拘留，可以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3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12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过失引起火灾的。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308" w:lineRule="auto"/>
              <w:ind w:left="616" w:right="116" w:hanging="5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64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</w:t>
            </w:r>
          </w:p>
        </w:tc>
        <w:tc>
          <w:tcPr>
            <w:tcW w:w="924" w:type="dxa"/>
            <w:vAlign w:val="top"/>
          </w:tcPr>
          <w:p>
            <w:pPr>
              <w:spacing w:before="92" w:line="208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2" w:line="208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万元以下财产损失的。</w:t>
            </w:r>
          </w:p>
        </w:tc>
        <w:tc>
          <w:tcPr>
            <w:tcW w:w="2703" w:type="dxa"/>
            <w:vAlign w:val="top"/>
          </w:tcPr>
          <w:p>
            <w:pPr>
              <w:spacing w:before="90" w:line="210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 以下罚款。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1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240" w:line="215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造成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万元以上财产损失或者有人员伤亡损失的。</w:t>
            </w:r>
          </w:p>
        </w:tc>
        <w:tc>
          <w:tcPr>
            <w:tcW w:w="2703" w:type="dxa"/>
            <w:vAlign w:val="top"/>
          </w:tcPr>
          <w:p>
            <w:pPr>
              <w:spacing w:before="91" w:line="258" w:lineRule="auto"/>
              <w:ind w:left="119" w:right="11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 日以上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 日以下拘留，可以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13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307" w:lineRule="auto"/>
              <w:ind w:left="110" w:right="107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在火灾发生后阻拦报警、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或者负有报告职责的人员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不及时报警的。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616" w:right="116" w:hanging="5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64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款</w:t>
            </w:r>
          </w:p>
        </w:tc>
        <w:tc>
          <w:tcPr>
            <w:tcW w:w="924" w:type="dxa"/>
            <w:vAlign w:val="top"/>
          </w:tcPr>
          <w:p>
            <w:pPr>
              <w:spacing w:before="242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1" w:line="258" w:lineRule="auto"/>
              <w:ind w:left="126" w:right="240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无人员伤亡、无财产损失或者未造成火势蔓延扩大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spacing w:before="240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 以下罚款。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2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91" w:line="258" w:lineRule="auto"/>
              <w:ind w:left="119" w:right="104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相应行为造成人员伤亡、财产损失或导致火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势蔓延扩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大的。</w:t>
            </w:r>
          </w:p>
        </w:tc>
        <w:tc>
          <w:tcPr>
            <w:tcW w:w="2703" w:type="dxa"/>
            <w:vAlign w:val="top"/>
          </w:tcPr>
          <w:p>
            <w:pPr>
              <w:spacing w:before="91" w:line="258" w:lineRule="auto"/>
              <w:ind w:left="119" w:right="11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 日以上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 日以下拘留，可以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2" w:type="dxa"/>
            <w:vAlign w:val="top"/>
          </w:tcPr>
          <w:p>
            <w:pPr>
              <w:spacing w:before="91" w:line="211" w:lineRule="auto"/>
              <w:ind w:left="3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14</w:t>
            </w:r>
          </w:p>
        </w:tc>
        <w:tc>
          <w:tcPr>
            <w:tcW w:w="2284" w:type="dxa"/>
            <w:vAlign w:val="top"/>
          </w:tcPr>
          <w:p>
            <w:pPr>
              <w:spacing w:before="91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扰乱火灾现场秩序，或者</w:t>
            </w:r>
          </w:p>
        </w:tc>
        <w:tc>
          <w:tcPr>
            <w:tcW w:w="1746" w:type="dxa"/>
            <w:vAlign w:val="top"/>
          </w:tcPr>
          <w:p>
            <w:pPr>
              <w:spacing w:before="91" w:line="211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 64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spacing w:before="91" w:line="211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1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未造成火势蔓延扩大的。</w:t>
            </w:r>
          </w:p>
        </w:tc>
        <w:tc>
          <w:tcPr>
            <w:tcW w:w="2703" w:type="dxa"/>
            <w:vAlign w:val="top"/>
          </w:tcPr>
          <w:p>
            <w:pPr>
              <w:spacing w:before="88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 以下罚款。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44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58" name="TextBox 5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3211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58" o:spid="_x0000_s1026" o:spt="202" type="#_x0000_t202" style="position:absolute;left:0pt;margin-left:10.55pt;margin-top:288.75pt;height:18pt;width:51.7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O95vW1ECAAClBAAADgAAAGRycy9lMm9Eb2MueG1srVRN&#10;b9swDL0P2H8QdF/tpknaBXGKrEGGAcVaIB12VmS5FqCvSUrs7tfvSXbaotuhh+Ug0BT1SD4+Znnd&#10;a0WOwgdpTUXPz0pKhOG2luaxoj8etp+uKAmRmZopa0RFn0Sg16uPH5adW4iJba2qhScAMWHRuYq2&#10;MbpFUQTeCs3CmXXC4LKxXrOIT/9Y1J51QNeqmJTlvOisr523XIQA72a4pCOifw+gbRrJxcbygxYm&#10;DqheKBbRUmilC3SVq20aweNd0wQRiaooOo35RBLY+3QWqyVbPHrmWsnHEth7SnjTk2bSIOkz1IZF&#10;Rg5e/gWlJfc22CaecauLoZHMCLo4L99ws2uZE7kXUB3cM+nh/8Hy78d7T2Rd0dl8hskbpjHzB9HH&#10;L7Yn2QeKOhcWiNw5xMYeNxBOoi75A5yp877xmngLhmfTMv0yH+iQpOiLaTmdUfJU0Yv5/PKynA7M&#10;Iw/huJ8j02fMhCNgMrma4zXgiwE1oTsf4ldhNUlGRT0Gm/HZ8TbEIfQUksKN3Uql4GcLZUiX580Z&#10;1NpAJfnhq4j0cMNCS44MKglWyXqoTssIqSupR6WgHmVQ1kvbyYr9vh+52Nv6CRRlFtBNcHwrAX7L&#10;QrxnHsKCE6sX73A0yqIuO1qUtNb//pc/xWPeuKWkg1BR4a8D84IS9c1ACYCMJ8OfjP3JMAd9Y9HV&#10;ea4mm3jgozqZjbf6JzZynbLgihmOXBWNJ/MmDuuCjeZivc5B0K5j8dbsHE/QA+PrQ7SNzMNItAxc&#10;jGxBvXmc46al9Xj9naNe/l1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O95vW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3211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44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284"/>
        <w:gridCol w:w="1746"/>
        <w:gridCol w:w="924"/>
        <w:gridCol w:w="4311"/>
        <w:gridCol w:w="270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2" w:type="dxa"/>
            <w:vAlign w:val="top"/>
          </w:tcPr>
          <w:p>
            <w:pPr>
              <w:spacing w:before="234" w:line="21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84" w:type="dxa"/>
            <w:vAlign w:val="top"/>
          </w:tcPr>
          <w:p>
            <w:pPr>
              <w:spacing w:before="235" w:line="214" w:lineRule="auto"/>
              <w:ind w:left="9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案由</w:t>
            </w:r>
          </w:p>
        </w:tc>
        <w:tc>
          <w:tcPr>
            <w:tcW w:w="1746" w:type="dxa"/>
            <w:vAlign w:val="top"/>
          </w:tcPr>
          <w:p>
            <w:pPr>
              <w:spacing w:before="235" w:line="217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924" w:type="dxa"/>
            <w:vAlign w:val="top"/>
          </w:tcPr>
          <w:p>
            <w:pPr>
              <w:spacing w:before="234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311" w:type="dxa"/>
            <w:vAlign w:val="top"/>
          </w:tcPr>
          <w:p>
            <w:pPr>
              <w:spacing w:before="234" w:line="216" w:lineRule="auto"/>
              <w:ind w:left="1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理解与适用</w:t>
            </w:r>
          </w:p>
        </w:tc>
        <w:tc>
          <w:tcPr>
            <w:tcW w:w="2703" w:type="dxa"/>
            <w:vAlign w:val="top"/>
          </w:tcPr>
          <w:p>
            <w:pPr>
              <w:spacing w:before="234" w:line="216" w:lineRule="auto"/>
              <w:ind w:left="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具体额度范围</w:t>
            </w:r>
          </w:p>
        </w:tc>
        <w:tc>
          <w:tcPr>
            <w:tcW w:w="1874" w:type="dxa"/>
            <w:vAlign w:val="top"/>
          </w:tcPr>
          <w:p>
            <w:pPr>
              <w:spacing w:before="234" w:line="216" w:lineRule="auto"/>
              <w:ind w:left="7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>
            <w:pPr>
              <w:spacing w:before="87" w:line="260" w:lineRule="auto"/>
              <w:ind w:left="112" w:right="107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拒不执行火灾现场指挥员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指挥，影响灭火救援的。</w:t>
            </w:r>
          </w:p>
        </w:tc>
        <w:tc>
          <w:tcPr>
            <w:tcW w:w="1746" w:type="dxa"/>
            <w:vAlign w:val="top"/>
          </w:tcPr>
          <w:p>
            <w:pPr>
              <w:spacing w:before="87" w:line="216" w:lineRule="auto"/>
              <w:ind w:left="6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款</w:t>
            </w:r>
          </w:p>
        </w:tc>
        <w:tc>
          <w:tcPr>
            <w:tcW w:w="924" w:type="dxa"/>
            <w:vAlign w:val="top"/>
          </w:tcPr>
          <w:p>
            <w:pPr>
              <w:spacing w:before="237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236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相应行为导致火势蔓延扩大的。</w:t>
            </w:r>
          </w:p>
        </w:tc>
        <w:tc>
          <w:tcPr>
            <w:tcW w:w="2703" w:type="dxa"/>
            <w:vAlign w:val="top"/>
          </w:tcPr>
          <w:p>
            <w:pPr>
              <w:spacing w:before="87" w:line="260" w:lineRule="auto"/>
              <w:ind w:left="119" w:right="11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 日以上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 日以下拘留，可以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15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308" w:lineRule="auto"/>
              <w:ind w:left="109" w:right="107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故意破坏或者伪造火灾现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场的。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308" w:lineRule="auto"/>
              <w:ind w:left="616" w:right="116" w:hanging="5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64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</w:t>
            </w:r>
          </w:p>
        </w:tc>
        <w:tc>
          <w:tcPr>
            <w:tcW w:w="924" w:type="dxa"/>
            <w:vAlign w:val="top"/>
          </w:tcPr>
          <w:p>
            <w:pPr>
              <w:spacing w:before="87" w:line="213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86" w:line="213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对火灾事故的认定没有造成影响的。</w:t>
            </w:r>
          </w:p>
        </w:tc>
        <w:tc>
          <w:tcPr>
            <w:tcW w:w="2703" w:type="dxa"/>
            <w:vAlign w:val="top"/>
          </w:tcPr>
          <w:p>
            <w:pPr>
              <w:spacing w:before="85" w:line="215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 以下罚款。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38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238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除一般情形外的其他情形。</w:t>
            </w:r>
          </w:p>
        </w:tc>
        <w:tc>
          <w:tcPr>
            <w:tcW w:w="2703" w:type="dxa"/>
            <w:vAlign w:val="top"/>
          </w:tcPr>
          <w:p>
            <w:pPr>
              <w:spacing w:before="87" w:line="260" w:lineRule="auto"/>
              <w:ind w:left="119" w:right="11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 日以上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 日以下拘留，可以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16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94" w:line="277" w:lineRule="auto"/>
              <w:ind w:left="107" w:right="10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擅自拆封或者使用被消防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救援机构查封的场所、部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位的。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before="243" w:line="308" w:lineRule="auto"/>
              <w:ind w:left="616" w:right="116" w:hanging="5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64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</w:t>
            </w:r>
          </w:p>
        </w:tc>
        <w:tc>
          <w:tcPr>
            <w:tcW w:w="924" w:type="dxa"/>
            <w:vAlign w:val="top"/>
          </w:tcPr>
          <w:p>
            <w:pPr>
              <w:spacing w:before="87" w:line="213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85" w:line="213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对隐患的整改程度等未造成实质影响。</w:t>
            </w:r>
          </w:p>
        </w:tc>
        <w:tc>
          <w:tcPr>
            <w:tcW w:w="2703" w:type="dxa"/>
            <w:vAlign w:val="top"/>
          </w:tcPr>
          <w:p>
            <w:pPr>
              <w:spacing w:before="84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 以下罚款。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37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237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导致发生火灾或者其他严重危害行为的。</w:t>
            </w:r>
          </w:p>
        </w:tc>
        <w:tc>
          <w:tcPr>
            <w:tcW w:w="2703" w:type="dxa"/>
            <w:vAlign w:val="top"/>
          </w:tcPr>
          <w:p>
            <w:pPr>
              <w:spacing w:before="87" w:line="260" w:lineRule="auto"/>
              <w:ind w:left="119" w:right="11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 日以上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 日以下拘留，可以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17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7" w:right="57" w:hanging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人员密集场所使用不合格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的消防产品或者国家明令 淘汰的消防产品，经责令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限期改正，逾期不改正的。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616" w:right="116" w:hanging="5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7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 65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</w:t>
            </w:r>
          </w:p>
        </w:tc>
        <w:tc>
          <w:tcPr>
            <w:tcW w:w="92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235" w:line="309" w:lineRule="auto"/>
              <w:ind w:left="116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经改正，仍不合格的消防产品种类为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类且数量不超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过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件的。</w:t>
            </w:r>
          </w:p>
        </w:tc>
        <w:tc>
          <w:tcPr>
            <w:tcW w:w="2703" w:type="dxa"/>
            <w:vAlign w:val="top"/>
          </w:tcPr>
          <w:p>
            <w:pPr>
              <w:spacing w:before="86" w:line="276" w:lineRule="auto"/>
              <w:ind w:left="119" w:right="10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对单位处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0.5-1.5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直接负责人个人处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0.05-0.06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元罚款。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235" w:line="308" w:lineRule="auto"/>
              <w:ind w:left="117" w:right="104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经改正，仍不合格的消防产品种类为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2-3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类，或数量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为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11-30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件的。</w:t>
            </w:r>
          </w:p>
        </w:tc>
        <w:tc>
          <w:tcPr>
            <w:tcW w:w="2703" w:type="dxa"/>
            <w:vAlign w:val="top"/>
          </w:tcPr>
          <w:p>
            <w:pPr>
              <w:spacing w:before="86" w:line="276" w:lineRule="auto"/>
              <w:ind w:left="119" w:right="10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对单位处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1.5-3.5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直接负责人个人处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0.06-0.14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238" w:line="308" w:lineRule="auto"/>
              <w:ind w:left="108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经改正，仍不合格的消防产品种类为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3-4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类，或数量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超过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件的。</w:t>
            </w:r>
          </w:p>
        </w:tc>
        <w:tc>
          <w:tcPr>
            <w:tcW w:w="2703" w:type="dxa"/>
            <w:vAlign w:val="top"/>
          </w:tcPr>
          <w:p>
            <w:pPr>
              <w:spacing w:before="86" w:line="276" w:lineRule="auto"/>
              <w:ind w:left="113" w:right="102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对单位处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3.5-5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万元罚款，对直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接负责人个人处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0.06-0.2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1" w:line="214" w:lineRule="auto"/>
              <w:ind w:left="2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情节严</w:t>
            </w:r>
          </w:p>
          <w:p>
            <w:pPr>
              <w:spacing w:before="90" w:line="224" w:lineRule="auto"/>
              <w:ind w:left="3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重</w:t>
            </w:r>
          </w:p>
        </w:tc>
        <w:tc>
          <w:tcPr>
            <w:tcW w:w="4311" w:type="dxa"/>
            <w:vAlign w:val="top"/>
          </w:tcPr>
          <w:p>
            <w:pPr>
              <w:spacing w:before="88" w:line="215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1.逾期未采取任何改正措施的；</w:t>
            </w:r>
          </w:p>
          <w:p>
            <w:pPr>
              <w:spacing w:before="91" w:line="259" w:lineRule="auto"/>
              <w:ind w:left="116" w:right="10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2.经改正，仍不合格的消防产品种类超过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类，或数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量超过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件的。</w:t>
            </w:r>
          </w:p>
        </w:tc>
        <w:tc>
          <w:tcPr>
            <w:tcW w:w="270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责令停产停业。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18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103" w:line="290" w:lineRule="auto"/>
              <w:ind w:left="108" w:right="53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电器产品、燃气用具的安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装、使用及其线路、管路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的设计、敷设、维护保养、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检测不符合消防技术标准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和管理规定的，经责令限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 66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spacing w:before="91" w:line="209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89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其他逾期不改正的情形。</w:t>
            </w:r>
          </w:p>
        </w:tc>
        <w:tc>
          <w:tcPr>
            <w:tcW w:w="2703" w:type="dxa"/>
            <w:vAlign w:val="top"/>
          </w:tcPr>
          <w:p>
            <w:pPr>
              <w:spacing w:before="91" w:line="209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责令停止使用。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1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241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经改正，仍有2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处不符合消防技术标准和管理规定的。</w:t>
            </w:r>
          </w:p>
        </w:tc>
        <w:tc>
          <w:tcPr>
            <w:tcW w:w="2703" w:type="dxa"/>
            <w:vAlign w:val="top"/>
          </w:tcPr>
          <w:p>
            <w:pPr>
              <w:spacing w:before="93" w:line="257" w:lineRule="auto"/>
              <w:ind w:left="126" w:right="611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责令停止使用，可以并处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0.1-0.35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1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90" w:line="215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1.逾期未采取任何改正措施的；</w:t>
            </w:r>
          </w:p>
          <w:p>
            <w:pPr>
              <w:spacing w:before="92" w:line="210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2.经改正，仍有超过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处不符合消防技术标准和管理</w:t>
            </w:r>
          </w:p>
        </w:tc>
        <w:tc>
          <w:tcPr>
            <w:tcW w:w="2703" w:type="dxa"/>
            <w:vAlign w:val="top"/>
          </w:tcPr>
          <w:p>
            <w:pPr>
              <w:spacing w:before="91" w:line="259" w:lineRule="auto"/>
              <w:ind w:left="126" w:right="611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责令停止使用，可以并处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0.35-0.5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44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60" name="TextBox 5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3212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60" o:spid="_x0000_s1026" o:spt="202" type="#_x0000_t202" style="position:absolute;left:0pt;margin-left:10.55pt;margin-top:288.75pt;height:18pt;width:51.7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mwfZmlECAAClBAAADgAAAGRycy9lMm9Eb2MueG1srVRN&#10;b9swDL0P2H8QdF/tponbBXGKrEGHAcVaoB12VmS5FqCvSUrs7tfvSXbaotuhh+Ug0CT1SD49ZnU5&#10;aEUOwgdpTU1PT0pKhOG2keaxpj8erj9dUBIiMw1T1oiaPolAL9cfP6x6txQz21nVCE8AYsKydzXt&#10;YnTLogi8E5qFE+uEQbC1XrOIT/9YNJ71QNeqmJVlVfTWN85bLkKAdzsG6YTo3wNo21ZysbV8r4WJ&#10;I6oXikWMFDrpAl3nbttW8HjbtkFEomqKSWM+UQT2Lp3FesWWj565TvKpBfaeFt7MpJk0KPoMtWWR&#10;kb2Xf0Fpyb0Nto0n3OpiHCQzgilOyzfc3HfMiTwLqA7umfTw/2D598OdJ7Kp6aKqQIphGm/+IIb4&#10;xQ4k+0BR78ISmfcOuXFABMJJ1CV/gDNNPrReE2/B8GJepl/mAxOSlH02L+cLSp5qelZV5+flfGQe&#10;dQhHvFpUi88oz5Ewm11UuA34YkRN6M6H+FVYTZJRU4+HzfjscBPimHpMSenGXkul4GdLZUif35sz&#10;qLWFSvLFVxnp4paFjhwYVBKsks3YnZYRUldST0pBP8qgrZexkxWH3TBxsbPNEyjKLGCa4Pi1BPgN&#10;C/GOeQgLTqxevMXRKou+7GRR0ln/+1/+lI/3RpSSHkJFh7/2zAtK1DcDJQAyHg1/NHZHw+z1lcVU&#10;p7mbbOKCj+pott7qn9jITaqCEDMctWoaj+ZVHNcFG83FZpOToF3H4o25dzxBj4xv9tG2Mj9GomXk&#10;YmIL6s3POW1aWo/X3znr5d9l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mwfZml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3212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44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284"/>
        <w:gridCol w:w="1746"/>
        <w:gridCol w:w="924"/>
        <w:gridCol w:w="4311"/>
        <w:gridCol w:w="270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2" w:type="dxa"/>
            <w:vAlign w:val="top"/>
          </w:tcPr>
          <w:p>
            <w:pPr>
              <w:spacing w:before="234" w:line="21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84" w:type="dxa"/>
            <w:vAlign w:val="top"/>
          </w:tcPr>
          <w:p>
            <w:pPr>
              <w:spacing w:before="235" w:line="214" w:lineRule="auto"/>
              <w:ind w:left="9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案由</w:t>
            </w:r>
          </w:p>
        </w:tc>
        <w:tc>
          <w:tcPr>
            <w:tcW w:w="1746" w:type="dxa"/>
            <w:vAlign w:val="top"/>
          </w:tcPr>
          <w:p>
            <w:pPr>
              <w:spacing w:before="235" w:line="217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924" w:type="dxa"/>
            <w:vAlign w:val="top"/>
          </w:tcPr>
          <w:p>
            <w:pPr>
              <w:spacing w:before="234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311" w:type="dxa"/>
            <w:vAlign w:val="top"/>
          </w:tcPr>
          <w:p>
            <w:pPr>
              <w:spacing w:before="234" w:line="216" w:lineRule="auto"/>
              <w:ind w:left="1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理解与适用</w:t>
            </w:r>
          </w:p>
        </w:tc>
        <w:tc>
          <w:tcPr>
            <w:tcW w:w="2703" w:type="dxa"/>
            <w:vAlign w:val="top"/>
          </w:tcPr>
          <w:p>
            <w:pPr>
              <w:spacing w:before="234" w:line="216" w:lineRule="auto"/>
              <w:ind w:left="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具体额度范围</w:t>
            </w:r>
          </w:p>
        </w:tc>
        <w:tc>
          <w:tcPr>
            <w:tcW w:w="1874" w:type="dxa"/>
            <w:vAlign w:val="top"/>
          </w:tcPr>
          <w:p>
            <w:pPr>
              <w:spacing w:before="234" w:line="216" w:lineRule="auto"/>
              <w:ind w:left="7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>
            <w:pPr>
              <w:spacing w:before="86" w:line="213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期改正，逾期不改正的。</w:t>
            </w:r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spacing w:before="88" w:line="212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规定的。</w:t>
            </w: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19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08" w:right="107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消防产品质量认证、消防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设施检测等消防技术服务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机构出具虚假文件的。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18"/>
                <w:szCs w:val="18"/>
                <w:lang w:eastAsia="zh-CN"/>
              </w:rPr>
              <w:t>《中华人民共和国消防法》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 69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239" w:line="308" w:lineRule="auto"/>
              <w:ind w:left="117" w:right="104" w:firstLine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出具的消防技术服务文件有不超过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处内容与实际情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况不符的。</w:t>
            </w:r>
          </w:p>
        </w:tc>
        <w:tc>
          <w:tcPr>
            <w:tcW w:w="2703" w:type="dxa"/>
            <w:vAlign w:val="top"/>
          </w:tcPr>
          <w:p>
            <w:pPr>
              <w:spacing w:before="86" w:line="276" w:lineRule="auto"/>
              <w:ind w:left="115" w:right="59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5-7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万元罚款，并对直接责任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人处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1-3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万元罚款，有违法所得，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并处没收违法所得。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240" w:line="308" w:lineRule="auto"/>
              <w:ind w:left="122" w:right="104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出具的消防技术服务文件超过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处、不超过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内容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与实际情况不符的。</w:t>
            </w:r>
          </w:p>
        </w:tc>
        <w:tc>
          <w:tcPr>
            <w:tcW w:w="2703" w:type="dxa"/>
            <w:vAlign w:val="top"/>
          </w:tcPr>
          <w:p>
            <w:pPr>
              <w:spacing w:before="86" w:line="276" w:lineRule="auto"/>
              <w:ind w:left="116" w:right="102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7-10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万元罚款，并对直接责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任人处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3-5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万元罚款，有违法所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得，并处没收违法所得。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88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1.伪造消防技术服务文件的；</w:t>
            </w:r>
          </w:p>
          <w:p>
            <w:pPr>
              <w:spacing w:before="91" w:line="261" w:lineRule="auto"/>
              <w:ind w:left="115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2.出具的消防技术服务文件超过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处内容与实际情况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不符的；</w:t>
            </w:r>
          </w:p>
          <w:p>
            <w:pPr>
              <w:spacing w:before="91" w:line="275" w:lineRule="auto"/>
              <w:ind w:left="115" w:right="102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3.在为人员密集场所和生产、储存、经营易燃易爆危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险品的场所或者消防安全重点单位提供消防技术服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务中，出具的消防技术服务文件与实际情况不符的。</w:t>
            </w:r>
          </w:p>
        </w:tc>
        <w:tc>
          <w:tcPr>
            <w:tcW w:w="270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4" w:right="25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责令停止执业或者吊销相应资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质资格。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100" w:line="260" w:lineRule="auto"/>
              <w:ind w:left="114" w:right="152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1.未落实消防安全责任，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经责令改正逾期未改的；</w:t>
            </w:r>
          </w:p>
          <w:p>
            <w:pPr>
              <w:spacing w:before="92" w:line="276" w:lineRule="auto"/>
              <w:ind w:left="108" w:right="104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2.未制定消防安全制度、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消防安全操作规程，经责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令改正逾期未改的；</w:t>
            </w:r>
          </w:p>
          <w:p>
            <w:pPr>
              <w:spacing w:before="92" w:line="277" w:lineRule="auto"/>
              <w:ind w:left="117" w:right="107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3.未制定灭火和应急疏散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预案，经责令改正逾期未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改的；</w:t>
            </w:r>
          </w:p>
          <w:p>
            <w:pPr>
              <w:spacing w:before="89" w:line="277" w:lineRule="auto"/>
              <w:ind w:left="112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4.未对建筑消防设施进行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定期检测，经责令改正逾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期未改的。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292" w:right="166" w:hanging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《西藏自治区消防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条例》第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68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90" w:line="283" w:lineRule="auto"/>
              <w:ind w:left="119" w:right="10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不属于公众聚集场所、易燃易爆场所， 且建筑面积不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大于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㎡</w:t>
            </w:r>
            <w:bookmarkStart w:id="1" w:name="_GoBack"/>
            <w:bookmarkEnd w:id="1"/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；属于公众聚集场所，且建筑面积不大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于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；属于易燃易爆场所，且储量不大于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90m3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9" w:line="306" w:lineRule="auto"/>
              <w:ind w:left="113" w:right="102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0.2-0.6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万元罚款，对直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接责任人给予警告处罚。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4" w:line="282" w:lineRule="auto"/>
              <w:ind w:left="110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不属于公众聚集场所、易燃易爆场所， 且建筑面积大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于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、不大于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；属于公众聚集场所，且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建筑面积大于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、不大于 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；属于易燃易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爆场所，且储量大于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90m3、不大于 150m3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306" w:lineRule="auto"/>
              <w:ind w:left="113" w:right="102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0.6-1.4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万元罚款，对直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接责任人给予警告处罚。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93" w:line="274" w:lineRule="auto"/>
              <w:ind w:left="119" w:right="10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不属于公众聚集场所、易燃易爆场所， 且建筑面积大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于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；属于公众聚集场所，且建筑面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积大于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；属于易燃易爆场所，且储量大于 150m3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spacing w:before="239" w:line="306" w:lineRule="auto"/>
              <w:ind w:left="118" w:right="102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对单位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1.4-2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万元罚款，对直接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责任人给予警告处罚。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02" w:type="dxa"/>
            <w:vAlign w:val="top"/>
          </w:tcPr>
          <w:p>
            <w:pPr>
              <w:spacing w:before="92" w:line="211" w:lineRule="auto"/>
              <w:ind w:left="3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21</w:t>
            </w:r>
          </w:p>
        </w:tc>
        <w:tc>
          <w:tcPr>
            <w:tcW w:w="2284" w:type="dxa"/>
            <w:vAlign w:val="top"/>
          </w:tcPr>
          <w:p>
            <w:pPr>
              <w:spacing w:before="92" w:line="211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电气产品、燃气用具的安</w:t>
            </w:r>
          </w:p>
        </w:tc>
        <w:tc>
          <w:tcPr>
            <w:tcW w:w="1746" w:type="dxa"/>
            <w:vAlign w:val="top"/>
          </w:tcPr>
          <w:p>
            <w:pPr>
              <w:spacing w:before="92" w:line="211" w:lineRule="auto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《西藏自治区消防</w:t>
            </w:r>
          </w:p>
        </w:tc>
        <w:tc>
          <w:tcPr>
            <w:tcW w:w="924" w:type="dxa"/>
            <w:vAlign w:val="top"/>
          </w:tcPr>
          <w:p>
            <w:pPr>
              <w:spacing w:before="92" w:line="211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92" w:line="21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不属于公众聚集场所、易燃易爆场所， 且建筑面积不</w:t>
            </w:r>
          </w:p>
        </w:tc>
        <w:tc>
          <w:tcPr>
            <w:tcW w:w="2703" w:type="dxa"/>
            <w:vAlign w:val="top"/>
          </w:tcPr>
          <w:p>
            <w:pPr>
              <w:spacing w:before="92" w:line="211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处停止使用，并处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0.1-0.15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44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62" name="TextBox 5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3213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62" o:spid="_x0000_s1026" o:spt="202" type="#_x0000_t202" style="position:absolute;left:0pt;margin-left:10.55pt;margin-top:288.75pt;height:18pt;width:51.7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uh/jxl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uqmlFimMbMH8QQ&#10;v9iBZB8o6l1YIvPeITcOiEA4ibrkD3CmzofWa+ItGF7My/TLfKBDkrLP5uV8QclTTc+q6vy8nI/M&#10;4x3CEa8W1eIzZsKRMJtdVLgN+GJETejOh/hVWE2SUVOPwWZ8drgJcUw9pqR0Y6+lUvCzpTKkz/Pm&#10;DGptoZJ88VVGurhloSMHBpUEq2QzVqdlhNSV1JNSUI8yKOul7WTFYTdMXOxs8wSKMgvoJjh+LQF+&#10;w0K8Yx7CghOrF29xtMqiLjtZlHTW//6XP+Vj3ohS0kOoqPDXnnlBifpmoARAxqPhj8buaJi9vrLo&#10;6jRXk01c8FEdzdZb/RMbuUmvIMQMx1s1jUfzKo7rgo3mYrPJSdCuY/HG3DueoEfGN/toW5mHkWgZ&#10;uZjYgnrzOKdNS+vx+jtnvfy7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Lof48Z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3213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44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284"/>
        <w:gridCol w:w="1746"/>
        <w:gridCol w:w="924"/>
        <w:gridCol w:w="4311"/>
        <w:gridCol w:w="270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2" w:type="dxa"/>
            <w:vAlign w:val="top"/>
          </w:tcPr>
          <w:p>
            <w:pPr>
              <w:spacing w:before="234" w:line="21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84" w:type="dxa"/>
            <w:vAlign w:val="top"/>
          </w:tcPr>
          <w:p>
            <w:pPr>
              <w:spacing w:before="235" w:line="214" w:lineRule="auto"/>
              <w:ind w:left="9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案由</w:t>
            </w:r>
          </w:p>
        </w:tc>
        <w:tc>
          <w:tcPr>
            <w:tcW w:w="1746" w:type="dxa"/>
            <w:vAlign w:val="top"/>
          </w:tcPr>
          <w:p>
            <w:pPr>
              <w:spacing w:before="235" w:line="217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924" w:type="dxa"/>
            <w:vAlign w:val="top"/>
          </w:tcPr>
          <w:p>
            <w:pPr>
              <w:spacing w:before="234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311" w:type="dxa"/>
            <w:vAlign w:val="top"/>
          </w:tcPr>
          <w:p>
            <w:pPr>
              <w:spacing w:before="234" w:line="216" w:lineRule="auto"/>
              <w:ind w:left="1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理解与适用</w:t>
            </w:r>
          </w:p>
        </w:tc>
        <w:tc>
          <w:tcPr>
            <w:tcW w:w="2703" w:type="dxa"/>
            <w:vAlign w:val="top"/>
          </w:tcPr>
          <w:p>
            <w:pPr>
              <w:spacing w:before="234" w:line="216" w:lineRule="auto"/>
              <w:ind w:left="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具体额度范围</w:t>
            </w:r>
          </w:p>
        </w:tc>
        <w:tc>
          <w:tcPr>
            <w:tcW w:w="1874" w:type="dxa"/>
            <w:vAlign w:val="top"/>
          </w:tcPr>
          <w:p>
            <w:pPr>
              <w:spacing w:before="234" w:line="216" w:lineRule="auto"/>
              <w:ind w:left="7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86" w:line="308" w:lineRule="auto"/>
              <w:ind w:left="110" w:right="10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装、使用及其线路、管路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的设计、敷设、维护保养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不符合消防技术标准和管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理规定，经责令改正逾期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未改的。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before="87" w:line="216" w:lineRule="auto"/>
              <w:ind w:left="2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条例》第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spacing w:before="86" w:line="276" w:lineRule="auto"/>
              <w:ind w:left="119" w:right="11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大于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；属于公众聚集场所，且建筑面积不大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于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；属于易燃易爆场所，且储量不大于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0m3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spacing w:before="87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元罚款。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0" w:line="283" w:lineRule="auto"/>
              <w:ind w:left="110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不属于公众聚集场所、易燃易爆场所， 且建筑面积大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于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、不大于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；属于公众聚集场所，且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建筑面积大于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、不大于 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；属于易燃易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爆场所，且储量大于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90m3、不大于 150m3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0" w:right="10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处停止使用，并处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0.15-0.35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89" w:line="275" w:lineRule="auto"/>
              <w:ind w:left="119" w:right="10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不属于公众聚集场所、易燃易爆场所， 且建筑面积大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于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；属于公众聚集场所，且建筑面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积大于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；属于易燃易爆场所，且储量大于 150m3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spacing w:before="241" w:line="308" w:lineRule="auto"/>
              <w:ind w:left="120" w:right="1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处停止使用，并处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0.35-0.5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3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22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78" w:lineRule="auto"/>
              <w:ind w:left="114" w:right="107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未投火灾公众责任保险，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经责令限期改正，逾期未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改的。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308" w:lineRule="auto"/>
              <w:ind w:left="292" w:right="166" w:hanging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《西藏自治区消防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条例》第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73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spacing w:before="90" w:line="210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89" w:line="211" w:lineRule="auto"/>
              <w:ind w:left="5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面积大于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小于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的娱乐场所。</w:t>
            </w:r>
          </w:p>
        </w:tc>
        <w:tc>
          <w:tcPr>
            <w:tcW w:w="2703" w:type="dxa"/>
            <w:vAlign w:val="top"/>
          </w:tcPr>
          <w:p>
            <w:pPr>
              <w:spacing w:before="90" w:line="210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0.5-0.9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92" w:line="208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1" w:line="209" w:lineRule="auto"/>
              <w:ind w:left="4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面积大于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小于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的娱乐场所。</w:t>
            </w:r>
          </w:p>
        </w:tc>
        <w:tc>
          <w:tcPr>
            <w:tcW w:w="2703" w:type="dxa"/>
            <w:vAlign w:val="top"/>
          </w:tcPr>
          <w:p>
            <w:pPr>
              <w:spacing w:before="92" w:line="208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0.9-2.1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91" w:line="209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91" w:line="209" w:lineRule="auto"/>
              <w:ind w:left="9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面积大于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的娱乐场所。</w:t>
            </w:r>
          </w:p>
        </w:tc>
        <w:tc>
          <w:tcPr>
            <w:tcW w:w="2703" w:type="dxa"/>
            <w:vAlign w:val="top"/>
          </w:tcPr>
          <w:p>
            <w:pPr>
              <w:spacing w:before="91" w:line="209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2.1-3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23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102" w:line="285" w:lineRule="auto"/>
              <w:ind w:left="111" w:right="10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违反国家工程建设消防技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术强制性标准要求，经消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防救援机构责令改正，逾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期不改的。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292" w:right="166" w:hanging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《西藏自治区消防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条例》第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74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spacing w:before="91" w:line="209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91" w:line="209" w:lineRule="auto"/>
              <w:ind w:left="1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违反国家工程建设消防技术强制性标准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2-3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条的。</w:t>
            </w:r>
          </w:p>
        </w:tc>
        <w:tc>
          <w:tcPr>
            <w:tcW w:w="2703" w:type="dxa"/>
            <w:vAlign w:val="top"/>
          </w:tcPr>
          <w:p>
            <w:pPr>
              <w:spacing w:before="91" w:line="209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0.5-1.5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90" w:line="21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0" w:line="210" w:lineRule="auto"/>
              <w:ind w:left="1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违反国家工程建设消防技术强制性标准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4-5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条的。</w:t>
            </w:r>
          </w:p>
        </w:tc>
        <w:tc>
          <w:tcPr>
            <w:tcW w:w="2703" w:type="dxa"/>
            <w:vAlign w:val="top"/>
          </w:tcPr>
          <w:p>
            <w:pPr>
              <w:spacing w:before="90" w:line="210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1.5-3.5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241" w:line="214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89" w:line="214" w:lineRule="auto"/>
              <w:ind w:left="1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违反国家工程建设消防技术强制性标准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条及以上</w:t>
            </w:r>
          </w:p>
          <w:p>
            <w:pPr>
              <w:spacing w:before="91" w:line="209" w:lineRule="auto"/>
              <w:ind w:left="19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的。</w:t>
            </w:r>
          </w:p>
        </w:tc>
        <w:tc>
          <w:tcPr>
            <w:tcW w:w="2703" w:type="dxa"/>
            <w:vAlign w:val="top"/>
          </w:tcPr>
          <w:p>
            <w:pPr>
              <w:spacing w:before="241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3.5-5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3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24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78" w:lineRule="auto"/>
              <w:ind w:left="125" w:right="107" w:hanging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聘请未取得消防职业资格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的人员从事消防特种工作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308" w:lineRule="auto"/>
              <w:ind w:left="292" w:right="166" w:hanging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《西藏自治区消防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条例》第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77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spacing w:before="91" w:line="209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311" w:type="dxa"/>
            <w:vAlign w:val="top"/>
          </w:tcPr>
          <w:p>
            <w:pPr>
              <w:spacing w:before="91" w:line="209" w:lineRule="auto"/>
              <w:ind w:left="7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聘请人员中有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人未取得执业资格。</w:t>
            </w:r>
          </w:p>
        </w:tc>
        <w:tc>
          <w:tcPr>
            <w:tcW w:w="2703" w:type="dxa"/>
            <w:vAlign w:val="top"/>
          </w:tcPr>
          <w:p>
            <w:pPr>
              <w:spacing w:before="91" w:line="209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0.1-0.3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93" w:line="207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93" w:line="207" w:lineRule="auto"/>
              <w:ind w:left="6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聘请人员中有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2-3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人未取得执业资格。</w:t>
            </w:r>
          </w:p>
        </w:tc>
        <w:tc>
          <w:tcPr>
            <w:tcW w:w="2703" w:type="dxa"/>
            <w:vAlign w:val="top"/>
          </w:tcPr>
          <w:p>
            <w:pPr>
              <w:spacing w:before="93" w:line="207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0.3-0.7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92" w:line="208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311" w:type="dxa"/>
            <w:vAlign w:val="top"/>
          </w:tcPr>
          <w:p>
            <w:pPr>
              <w:spacing w:before="92" w:line="208" w:lineRule="auto"/>
              <w:ind w:left="4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聘请人员中有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人及以上未取得执业资格。</w:t>
            </w:r>
          </w:p>
        </w:tc>
        <w:tc>
          <w:tcPr>
            <w:tcW w:w="2703" w:type="dxa"/>
            <w:vAlign w:val="top"/>
          </w:tcPr>
          <w:p>
            <w:pPr>
              <w:spacing w:before="92" w:line="208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0.7-1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90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25</w:t>
            </w:r>
          </w:p>
        </w:tc>
        <w:tc>
          <w:tcPr>
            <w:tcW w:w="2284" w:type="dxa"/>
            <w:vAlign w:val="top"/>
          </w:tcPr>
          <w:p>
            <w:pPr>
              <w:spacing w:before="90" w:line="277" w:lineRule="auto"/>
              <w:ind w:left="113" w:right="107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1.未取得资质，擅自从事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>社会消防技术服务活动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的；</w:t>
            </w:r>
          </w:p>
          <w:p>
            <w:pPr>
              <w:spacing w:before="90" w:line="259" w:lineRule="auto"/>
              <w:ind w:left="114" w:right="107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2.资质被依法注销，继续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从事社会消防技术服务活</w:t>
            </w:r>
          </w:p>
        </w:tc>
        <w:tc>
          <w:tcPr>
            <w:tcW w:w="174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《社会消防技术服</w:t>
            </w:r>
          </w:p>
          <w:p>
            <w:pPr>
              <w:spacing w:before="87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务管理规定》第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25</w:t>
            </w:r>
          </w:p>
          <w:p>
            <w:pPr>
              <w:spacing w:before="91" w:line="216" w:lineRule="auto"/>
              <w:ind w:left="7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2-3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44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64" name="TextBox 5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3214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64" o:spid="_x0000_s1026" o:spt="202" type="#_x0000_t202" style="position:absolute;left:0pt;margin-left:10.55pt;margin-top:288.75pt;height:18pt;width:51.7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2TetIl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uqmlNimMbMH8QQ&#10;v9iBZB8o6l1YIvPeITcOiEA4ibrkD3CmzofWa+ItGF7My/TLfKBDkrLP5uV8QclTTc+q6vy8nI/M&#10;4x3CEa8W1eIzZsKRMJtdVLgN+GJETejOh/hVWE2SUVOPwWZ8drgJcUw9pqR0Y6+lUvCzpTKkz/Pm&#10;DGptoZJ88VVGurhloSMHBpUEq2QzVqdlhNSV1JNSUI8yKOul7WTFYTdMXOxs8wSKMgvoJjh+LQF+&#10;w0K8Yx7CghOrF29xtMqiLjtZlHTW//6XP+Vj3ohS0kOoqPDXnnlBifpmoARAxqPhj8buaJi9vrLo&#10;6jRXk01c8FEdzdZb/RMbuUmvIMQMx1s1jUfzKo7rgo3mYrPJSdCuY/HG3DueoEfGN/toW5mHkWgZ&#10;uZjYgnrzOKdNS+vx+jtnvfy7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Nk3rSJ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3214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44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284"/>
        <w:gridCol w:w="1746"/>
        <w:gridCol w:w="924"/>
        <w:gridCol w:w="4311"/>
        <w:gridCol w:w="270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2" w:type="dxa"/>
            <w:vAlign w:val="top"/>
          </w:tcPr>
          <w:p>
            <w:pPr>
              <w:spacing w:before="234" w:line="21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84" w:type="dxa"/>
            <w:vAlign w:val="top"/>
          </w:tcPr>
          <w:p>
            <w:pPr>
              <w:spacing w:before="235" w:line="214" w:lineRule="auto"/>
              <w:ind w:left="9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案由</w:t>
            </w:r>
          </w:p>
        </w:tc>
        <w:tc>
          <w:tcPr>
            <w:tcW w:w="1746" w:type="dxa"/>
            <w:vAlign w:val="top"/>
          </w:tcPr>
          <w:p>
            <w:pPr>
              <w:spacing w:before="235" w:line="217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924" w:type="dxa"/>
            <w:vAlign w:val="top"/>
          </w:tcPr>
          <w:p>
            <w:pPr>
              <w:spacing w:before="234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311" w:type="dxa"/>
            <w:vAlign w:val="top"/>
          </w:tcPr>
          <w:p>
            <w:pPr>
              <w:spacing w:before="234" w:line="216" w:lineRule="auto"/>
              <w:ind w:left="1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理解与适用</w:t>
            </w:r>
          </w:p>
        </w:tc>
        <w:tc>
          <w:tcPr>
            <w:tcW w:w="2703" w:type="dxa"/>
            <w:vAlign w:val="top"/>
          </w:tcPr>
          <w:p>
            <w:pPr>
              <w:spacing w:before="234" w:line="216" w:lineRule="auto"/>
              <w:ind w:left="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具体额度范围</w:t>
            </w:r>
          </w:p>
        </w:tc>
        <w:tc>
          <w:tcPr>
            <w:tcW w:w="1874" w:type="dxa"/>
            <w:vAlign w:val="top"/>
          </w:tcPr>
          <w:p>
            <w:pPr>
              <w:spacing w:before="234" w:line="216" w:lineRule="auto"/>
              <w:ind w:left="7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>
            <w:pPr>
              <w:spacing w:before="8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动的；</w:t>
            </w:r>
          </w:p>
          <w:p>
            <w:pPr>
              <w:spacing w:before="89" w:line="276" w:lineRule="auto"/>
              <w:ind w:left="112" w:right="107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冒用其他社会消防技术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服务机构名义从事社会消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防技术服务活动的。</w:t>
            </w:r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2" w:hRule="atLeast"/>
        </w:trPr>
        <w:tc>
          <w:tcPr>
            <w:tcW w:w="90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26</w:t>
            </w:r>
          </w:p>
        </w:tc>
        <w:tc>
          <w:tcPr>
            <w:tcW w:w="2284" w:type="dxa"/>
            <w:vAlign w:val="top"/>
          </w:tcPr>
          <w:p>
            <w:pPr>
              <w:spacing w:before="87" w:line="277" w:lineRule="auto"/>
              <w:ind w:left="113" w:right="107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1.超越资质许可范围从事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>社会消防技术服务活动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的；</w:t>
            </w:r>
          </w:p>
          <w:p>
            <w:pPr>
              <w:spacing w:before="91" w:line="289" w:lineRule="auto"/>
              <w:ind w:left="112" w:right="107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2.不再符合资质条件，经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责令限期改正未改正或者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在改正期间继续从事相应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>社会消防技术服务活动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的；</w:t>
            </w:r>
          </w:p>
          <w:p>
            <w:pPr>
              <w:spacing w:before="89" w:line="277" w:lineRule="auto"/>
              <w:ind w:left="107" w:right="107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3.涂改、倒卖、出租、出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借或者以其他形式非法转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让资质证书的；</w:t>
            </w:r>
          </w:p>
          <w:p>
            <w:pPr>
              <w:spacing w:before="89" w:line="277" w:lineRule="auto"/>
              <w:ind w:left="117" w:right="107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4.所属注册消防工程师同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时在两个以上社会组织执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业的；</w:t>
            </w:r>
          </w:p>
          <w:p>
            <w:pPr>
              <w:spacing w:before="89" w:line="277" w:lineRule="auto"/>
              <w:ind w:left="119" w:righ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5.指派无相应资格从业人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员从事社会消防技术服务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活动的；</w:t>
            </w:r>
          </w:p>
          <w:p>
            <w:pPr>
              <w:spacing w:before="92" w:line="258" w:lineRule="auto"/>
              <w:ind w:left="113" w:right="107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6.转包、分包消防技术服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务项目的。</w:t>
            </w:r>
          </w:p>
        </w:tc>
        <w:tc>
          <w:tcPr>
            <w:tcW w:w="17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《社会消防技术服</w:t>
            </w:r>
          </w:p>
          <w:p>
            <w:pPr>
              <w:spacing w:before="87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务管理规定》第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26</w:t>
            </w:r>
          </w:p>
          <w:p>
            <w:pPr>
              <w:spacing w:before="91" w:line="216" w:lineRule="auto"/>
              <w:ind w:left="7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1-2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万元罚款。</w:t>
            </w:r>
          </w:p>
          <w:p>
            <w:pPr>
              <w:spacing w:before="90" w:line="308" w:lineRule="auto"/>
              <w:ind w:left="120" w:right="102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注册消防工程师有第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项行为的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0.5-1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2" w:type="dxa"/>
            <w:vAlign w:val="top"/>
          </w:tcPr>
          <w:p>
            <w:pPr>
              <w:spacing w:before="242" w:line="242" w:lineRule="auto"/>
              <w:ind w:left="3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27</w:t>
            </w:r>
          </w:p>
        </w:tc>
        <w:tc>
          <w:tcPr>
            <w:tcW w:w="2284" w:type="dxa"/>
            <w:vAlign w:val="top"/>
          </w:tcPr>
          <w:p>
            <w:pPr>
              <w:spacing w:before="91" w:line="259" w:lineRule="auto"/>
              <w:ind w:left="110" w:right="107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1.未设立技术负责人、明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确项目负责人的；</w:t>
            </w:r>
          </w:p>
        </w:tc>
        <w:tc>
          <w:tcPr>
            <w:tcW w:w="1746" w:type="dxa"/>
            <w:vAlign w:val="top"/>
          </w:tcPr>
          <w:p>
            <w:pPr>
              <w:spacing w:before="91" w:line="259" w:lineRule="auto"/>
              <w:ind w:left="138" w:right="128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《社会消防技术服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务管理规定》第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27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vAlign w:val="top"/>
          </w:tcPr>
          <w:p>
            <w:pPr>
              <w:spacing w:before="91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万元以下罚款。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44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66" name="TextBox 5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3215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66" o:spid="_x0000_s1026" o:spt="202" type="#_x0000_t202" style="position:absolute;left:0pt;margin-left:10.55pt;margin-top:288.75pt;height:18pt;width:51.7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+C+Xfl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uqqigxTGPmD2KI&#10;X+xAsg8U9S4skXnvkBsHRCCcRF3yBzhT50PrNfEWDC/mZfplPtAhSdln83K+oOSppmdVdX5ezkfm&#10;8Q7hiFeLavEZM+FImM0uKtwGfDGiJnTnQ/wqrCbJqKnHYDM+O9yEOKYeU1K6sddSKfjZUhnS53lz&#10;BrW2UEm++CojXdyy0JEDg0qCVbIZq9MyQupK6kkpqEcZlPXSdrLisBsmLna2eQJFmQV0Exy/lgC/&#10;YSHeMQ9hwYnVi7c4WmVRl50sSjrrf//Ln/Ixb0Qp6SFUVPhrz7ygRH0zUAIg49HwR2N3NMxeX1l0&#10;dZqrySYu+KiOZuut/omN3KRXEGKG462axqN5Fcd1wUZzsdnkJGjXsXhj7h1P0CPjm320rczDSLSM&#10;XExsQb15nN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Pgvl35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3215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44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284"/>
        <w:gridCol w:w="1746"/>
        <w:gridCol w:w="924"/>
        <w:gridCol w:w="4311"/>
        <w:gridCol w:w="270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2" w:type="dxa"/>
            <w:vAlign w:val="top"/>
          </w:tcPr>
          <w:p>
            <w:pPr>
              <w:spacing w:before="234" w:line="21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84" w:type="dxa"/>
            <w:vAlign w:val="top"/>
          </w:tcPr>
          <w:p>
            <w:pPr>
              <w:spacing w:before="235" w:line="214" w:lineRule="auto"/>
              <w:ind w:left="9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案由</w:t>
            </w:r>
          </w:p>
        </w:tc>
        <w:tc>
          <w:tcPr>
            <w:tcW w:w="1746" w:type="dxa"/>
            <w:vAlign w:val="top"/>
          </w:tcPr>
          <w:p>
            <w:pPr>
              <w:spacing w:before="235" w:line="217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924" w:type="dxa"/>
            <w:vAlign w:val="top"/>
          </w:tcPr>
          <w:p>
            <w:pPr>
              <w:spacing w:before="234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311" w:type="dxa"/>
            <w:vAlign w:val="top"/>
          </w:tcPr>
          <w:p>
            <w:pPr>
              <w:spacing w:before="234" w:line="216" w:lineRule="auto"/>
              <w:ind w:left="1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理解与适用</w:t>
            </w:r>
          </w:p>
        </w:tc>
        <w:tc>
          <w:tcPr>
            <w:tcW w:w="2703" w:type="dxa"/>
            <w:vAlign w:val="top"/>
          </w:tcPr>
          <w:p>
            <w:pPr>
              <w:spacing w:before="234" w:line="216" w:lineRule="auto"/>
              <w:ind w:left="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具体额度范围</w:t>
            </w:r>
          </w:p>
        </w:tc>
        <w:tc>
          <w:tcPr>
            <w:tcW w:w="1874" w:type="dxa"/>
            <w:vAlign w:val="top"/>
          </w:tcPr>
          <w:p>
            <w:pPr>
              <w:spacing w:before="234" w:line="216" w:lineRule="auto"/>
              <w:ind w:left="7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</w:trPr>
        <w:tc>
          <w:tcPr>
            <w:tcW w:w="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>
            <w:pPr>
              <w:spacing w:before="88" w:line="261" w:lineRule="auto"/>
              <w:ind w:left="115" w:right="107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出具的书面结论文件未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签名、盖章的；</w:t>
            </w:r>
          </w:p>
          <w:p>
            <w:pPr>
              <w:spacing w:before="89" w:line="277" w:lineRule="auto"/>
              <w:ind w:left="111" w:right="107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3.承接业务未依法与委托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人签订消防技术服务合同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的；</w:t>
            </w:r>
          </w:p>
          <w:p>
            <w:pPr>
              <w:spacing w:before="87" w:line="285" w:lineRule="auto"/>
              <w:ind w:left="113" w:right="107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4.未备案注册消防工程师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变化情况或者消防技术服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务项目目录、出具的书面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结论文件的；</w:t>
            </w:r>
          </w:p>
          <w:p>
            <w:pPr>
              <w:spacing w:before="91" w:line="261" w:lineRule="auto"/>
              <w:ind w:left="125" w:right="107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5.未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申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请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办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理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变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更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手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90" w:line="260" w:lineRule="auto"/>
              <w:ind w:left="112" w:right="107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6.未建立和保管消防技术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服务档案的；</w:t>
            </w:r>
          </w:p>
          <w:p>
            <w:pPr>
              <w:spacing w:before="93" w:line="275" w:lineRule="auto"/>
              <w:ind w:left="112" w:right="107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7.未公示资质证书、注册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消防工程师资格证书等事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项的。</w:t>
            </w:r>
          </w:p>
        </w:tc>
        <w:tc>
          <w:tcPr>
            <w:tcW w:w="1746" w:type="dxa"/>
            <w:vAlign w:val="top"/>
          </w:tcPr>
          <w:p>
            <w:pPr>
              <w:spacing w:before="87" w:line="216" w:lineRule="auto"/>
              <w:ind w:left="7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条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3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28</w:t>
            </w:r>
          </w:p>
        </w:tc>
        <w:tc>
          <w:tcPr>
            <w:tcW w:w="2284" w:type="dxa"/>
            <w:vMerge w:val="restart"/>
            <w:tcBorders>
              <w:bottom w:val="nil"/>
            </w:tcBorders>
            <w:vAlign w:val="top"/>
          </w:tcPr>
          <w:p>
            <w:pPr>
              <w:spacing w:before="103" w:line="284" w:lineRule="auto"/>
              <w:ind w:left="108" w:right="67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1.消防设施维护保养检测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机构未按照国家标准、行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业标准检测、维修、保养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建筑消防设施、灭火器的；</w:t>
            </w:r>
          </w:p>
          <w:p>
            <w:pPr>
              <w:spacing w:before="93" w:line="289" w:lineRule="auto"/>
              <w:ind w:left="115" w:right="107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消防设施维护保养检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测机构维修、保养的建筑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消防设施、灭火器质量不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符合国家标准、行业标准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的。</w:t>
            </w: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《社会消防技术服</w:t>
            </w:r>
          </w:p>
          <w:p>
            <w:pPr>
              <w:spacing w:before="87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务管理规定》第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</w:t>
            </w:r>
          </w:p>
          <w:p>
            <w:pPr>
              <w:spacing w:before="91" w:line="216" w:lineRule="auto"/>
              <w:ind w:left="5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条第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款</w:t>
            </w:r>
          </w:p>
        </w:tc>
        <w:tc>
          <w:tcPr>
            <w:tcW w:w="92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311" w:type="dxa"/>
            <w:vAlign w:val="top"/>
          </w:tcPr>
          <w:p>
            <w:pPr>
              <w:spacing w:before="188" w:line="261" w:lineRule="auto"/>
              <w:ind w:left="115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1.经检测、维修、保养的建筑消防设施仍有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不符合国家工程建设消防技术标准；</w:t>
            </w:r>
          </w:p>
          <w:p>
            <w:pPr>
              <w:spacing w:before="91" w:line="261" w:lineRule="auto"/>
              <w:ind w:left="116" w:right="10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2.经检测、维修、保养的灭火器仍有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5%以下不符合国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家工程建设消防技术标准。</w:t>
            </w:r>
          </w:p>
        </w:tc>
        <w:tc>
          <w:tcPr>
            <w:tcW w:w="270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1-2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4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仅作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311" w:type="dxa"/>
            <w:vAlign w:val="top"/>
          </w:tcPr>
          <w:p>
            <w:pPr>
              <w:spacing w:before="152" w:line="261" w:lineRule="auto"/>
              <w:ind w:left="116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1.经检测、维修、保养的建筑消防设施仍有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处及以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上不符合国家工程建设消防技术标准；</w:t>
            </w:r>
          </w:p>
          <w:p>
            <w:pPr>
              <w:spacing w:before="91" w:line="261" w:lineRule="auto"/>
              <w:ind w:left="127" w:right="104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2.经检测、维修、保养的灭火器仍有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5%及以上不符合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国家工程建设消防技术标准。</w:t>
            </w:r>
          </w:p>
        </w:tc>
        <w:tc>
          <w:tcPr>
            <w:tcW w:w="270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2-3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44" w:bottom="400" w:left="627" w:header="0" w:footer="0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44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284"/>
        <w:gridCol w:w="1746"/>
        <w:gridCol w:w="924"/>
        <w:gridCol w:w="4311"/>
        <w:gridCol w:w="2703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02" w:type="dxa"/>
            <w:vAlign w:val="top"/>
          </w:tcPr>
          <w:p>
            <w:pPr>
              <w:spacing w:before="234" w:line="21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bookmarkStart w:id="0" w:name="bookmark123"/>
            <w:bookmarkEnd w:id="0"/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84" w:type="dxa"/>
            <w:vAlign w:val="top"/>
          </w:tcPr>
          <w:p>
            <w:pPr>
              <w:spacing w:before="235" w:line="214" w:lineRule="auto"/>
              <w:ind w:left="9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案由</w:t>
            </w:r>
          </w:p>
        </w:tc>
        <w:tc>
          <w:tcPr>
            <w:tcW w:w="1746" w:type="dxa"/>
            <w:vAlign w:val="top"/>
          </w:tcPr>
          <w:p>
            <w:pPr>
              <w:spacing w:before="235" w:line="217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924" w:type="dxa"/>
            <w:vAlign w:val="top"/>
          </w:tcPr>
          <w:p>
            <w:pPr>
              <w:spacing w:before="234" w:line="216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311" w:type="dxa"/>
            <w:vAlign w:val="top"/>
          </w:tcPr>
          <w:p>
            <w:pPr>
              <w:spacing w:before="234" w:line="216" w:lineRule="auto"/>
              <w:ind w:left="1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理解与适用</w:t>
            </w:r>
          </w:p>
        </w:tc>
        <w:tc>
          <w:tcPr>
            <w:tcW w:w="2703" w:type="dxa"/>
            <w:vAlign w:val="top"/>
          </w:tcPr>
          <w:p>
            <w:pPr>
              <w:spacing w:before="234" w:line="216" w:lineRule="auto"/>
              <w:ind w:left="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具体额度范围</w:t>
            </w:r>
          </w:p>
        </w:tc>
        <w:tc>
          <w:tcPr>
            <w:tcW w:w="1874" w:type="dxa"/>
            <w:vAlign w:val="top"/>
          </w:tcPr>
          <w:p>
            <w:pPr>
              <w:spacing w:before="234" w:line="216" w:lineRule="auto"/>
              <w:ind w:left="7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90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3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29</w:t>
            </w:r>
          </w:p>
        </w:tc>
        <w:tc>
          <w:tcPr>
            <w:tcW w:w="2284" w:type="dxa"/>
            <w:vAlign w:val="top"/>
          </w:tcPr>
          <w:p>
            <w:pPr>
              <w:spacing w:before="87" w:line="292" w:lineRule="auto"/>
              <w:ind w:left="106" w:right="107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消防设施维护保养检测机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构未按照本规定在经其维 修、保养的消防设施所在 建筑的醒目位置或者灭火 器上公示消防技术服务信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息的。</w:t>
            </w:r>
          </w:p>
        </w:tc>
        <w:tc>
          <w:tcPr>
            <w:tcW w:w="174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《社会消防技术服</w:t>
            </w:r>
          </w:p>
          <w:p>
            <w:pPr>
              <w:spacing w:before="87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务管理规定》第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</w:t>
            </w:r>
          </w:p>
          <w:p>
            <w:pPr>
              <w:spacing w:before="91" w:line="216" w:lineRule="auto"/>
              <w:ind w:left="5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条第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0.5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986790</wp:posOffset>
                </wp:positionV>
                <wp:extent cx="656590" cy="228600"/>
                <wp:effectExtent l="213995" t="0" r="0" b="0"/>
                <wp:wrapNone/>
                <wp:docPr id="5668" name="TextBox 5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986988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3216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68" o:spid="_x0000_s1026" o:spt="202" type="#_x0000_t202" style="position:absolute;left:0pt;margin-left:-20.8pt;margin-top:77.7pt;height:18pt;width:51.7pt;rotation:5898240f;z-index:251669504;mso-width-relative:page;mso-height-relative:page;" filled="f" stroked="f" coordsize="21600,21600" o:gfxdata="UEsDBAoAAAAAAIdO4kAAAAAAAAAAAAAAAAAEAAAAZHJzL1BLAwQUAAAACACHTuJAJK6Px9gAAAAK&#10;AQAADwAAAGRycy9kb3ducmV2LnhtbE2PwU7DMBBE70j8g7VI3FrHVRrRNE4PVEgcoFID4ryNlyQi&#10;tqPYacLfs5zguDNPszPFYbG9uNIYOu80qHUCglztTecaDe9vT6sHECGiM9h7Rxq+KcChvL0pMDd+&#10;dme6VrERHOJCjhraGIdcylC3ZDGs/UCOvU8/Wox8jo00I84cbnu5SZJMWuwcf2hxoMeW6q9qshqq&#10;UzUlc6PC5vz68oHPy/FE2VHr+zuV7EFEWuIfDL/1uTqU3OniJ2eC6DWsUpUxysZ2m4JgIlO85cLC&#10;TqUgy0L+n1D+AFBLAwQUAAAACACHTuJAh2t5tFMCAAClBAAADgAAAGRycy9lMm9Eb2MueG1srVRN&#10;b9swDL0P2H8QdG+dZo2XBHWKrEGHAcVaIB12VmQ5FqCvSUrs7tfvSXbaotuhh+Ug0CT1RD4+5uq6&#10;14ochQ/SmopenE8oEYbbWpp9RX883p7NKQmRmZopa0RFn0Sg16uPH646txRT21pVC08AYsKycxVt&#10;Y3TLogi8FZqFc+uEQbCxXrOIT78vas86oGtVTCeTsuisr523XIQA72YI0hHRvwfQNo3kYmP5QQsT&#10;B1QvFItoKbTSBbrK1TaN4PG+aYKIRFUUncZ84hHYu3QWqyu23HvmWsnHEth7SnjTk2bS4NFnqA2L&#10;jBy8/AtKS+5tsE0851YXQyOZEXRxMXnDzbZlTuReQHVwz6SH/wfLvx8fPJF1RWdlickbpjHzR9HH&#10;L7Yn2QeKOheWyNw65MYeEQgnUZf8Ac7Ued94TbwFw7PLSfplPtAhQfbZtLz8/OmCkqeKLublYj4f&#10;mMc7hCNezsrZAjPhiE+n8xK3AV8MqAnd+RC/CqtJMirqMdiMz453IQ6pp5SUbuytVAp+tlSGdHne&#10;nEGtDVSSL77KSBc3LLTkyKCSYJWsh+q0jJC6knpUCupRBmW9tJ2s2O/6kYudrZ9AUWYB3QTHbyXA&#10;71iID8xDWHBi9eI9jkZZ1GVHi5LW+t//8qd8zBtRSjoIFRX+OjAvKFHfDJQAyHgy/MnYnQxz0DcW&#10;XYF6VJNNXPBRnczGW/0TG7lOryDEDMdbFY0n8yYO64KN5mK9zknQrmPxzmwdT9AD4+tDtI3Mw0i0&#10;DFyMbEG9eZzjpqX1eP2ds17+XV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Suj8fYAAAACgEA&#10;AA8AAAAAAAAAAQAgAAAAIgAAAGRycy9kb3ducmV2LnhtbFBLAQIUABQAAAAIAIdO4kCHa3m0UwIA&#10;AKUEAAAOAAAAAAAAAAEAIAAAACc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3216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Sz w:w="16839" w:h="11905"/>
          <w:pgMar w:top="400" w:right="1044" w:bottom="400" w:left="627" w:header="0" w:footer="0" w:gutter="0"/>
          <w:cols w:space="720" w:num="1"/>
        </w:sectPr>
      </w:pPr>
    </w:p>
    <w:p/>
    <w:sectPr>
      <w:headerReference r:id="rId6" w:type="default"/>
      <w:footerReference r:id="rId7" w:type="default"/>
      <w:pgSz w:w="16838" w:h="11906" w:orient="landscape"/>
      <w:pgMar w:top="1474" w:right="403" w:bottom="1355" w:left="828" w:header="0" w:footer="56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00291A49"/>
    <w:rsid w:val="08195C96"/>
    <w:rsid w:val="0C2D58D3"/>
    <w:rsid w:val="133B4D98"/>
    <w:rsid w:val="140260E2"/>
    <w:rsid w:val="143E264F"/>
    <w:rsid w:val="1E027823"/>
    <w:rsid w:val="231D5730"/>
    <w:rsid w:val="27892D52"/>
    <w:rsid w:val="291E5014"/>
    <w:rsid w:val="29F05B94"/>
    <w:rsid w:val="2BEE237F"/>
    <w:rsid w:val="2D71278F"/>
    <w:rsid w:val="3137256E"/>
    <w:rsid w:val="3276347C"/>
    <w:rsid w:val="32980CC4"/>
    <w:rsid w:val="40C036D1"/>
    <w:rsid w:val="41BD2447"/>
    <w:rsid w:val="447F75A7"/>
    <w:rsid w:val="47B40E5F"/>
    <w:rsid w:val="511D1A24"/>
    <w:rsid w:val="51204C1C"/>
    <w:rsid w:val="5AFC65CD"/>
    <w:rsid w:val="5F663F3C"/>
    <w:rsid w:val="669A5434"/>
    <w:rsid w:val="6BCF0C4F"/>
    <w:rsid w:val="73B473BE"/>
    <w:rsid w:val="7C82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6468</Words>
  <Characters>7050</Characters>
  <Lines>0</Lines>
  <Paragraphs>0</Paragraphs>
  <TotalTime>2</TotalTime>
  <ScaleCrop>false</ScaleCrop>
  <LinksUpToDate>false</LinksUpToDate>
  <CharactersWithSpaces>7732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2025-09-04T10:35:05Z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3D046B6F3037465B8A315DFA276415B3</vt:lpwstr>
  </property>
</Properties>
</file>